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Critical</w:t>
      </w:r>
      <w:r>
        <w:t xml:space="preserve"> </w:t>
      </w:r>
      <w:r>
        <w:t xml:space="preserve">Analysis</w:t>
      </w:r>
    </w:p>
    <w:bookmarkStart w:id="25" w:name="X479737d7840f89fa177f35966efdbbe11e745f4"/>
    <w:p>
      <w:pPr>
        <w:pStyle w:val="Heading1"/>
      </w:pPr>
      <w:r>
        <w:t xml:space="preserve">The Role of the Biologist in Venezuela Caracas</w:t>
      </w:r>
    </w:p>
    <w:p>
      <w:pPr>
        <w:pStyle w:val="FirstParagraph"/>
      </w:pPr>
      <w:r>
        <w:t xml:space="preserve">In the heart of South America, where urbanization meets tropical biodiversity, the profession of biologist holds profound significance. Nowhere is this more evident than in Venezuela Caracas, a capital city that serves as both a bustling metropolis and a gateway to some of the most ecologically rich territories on the planet. The biologist is not merely a scientist studying life; in Venezuela Caracas, they are guardians of heritage, pioneers of public health, and critical actors in environmental preservation. As urban sprawl intensifies and climate challenges mount, the interdisciplinary contributions of biologists have become indispensable to the sustainability and well-being of Venezuelan society.</w:t>
      </w:r>
    </w:p>
    <w:bookmarkStart w:id="20" w:name="Xff77d33e9b9a64018e0903e6e308e6f2f0fa206"/>
    <w:p>
      <w:pPr>
        <w:pStyle w:val="Heading2"/>
      </w:pPr>
      <w:r>
        <w:t xml:space="preserve">The Biodiversity Context: A Unique Challenge</w:t>
      </w:r>
    </w:p>
    <w:p>
      <w:pPr>
        <w:pStyle w:val="FirstParagraph"/>
      </w:pPr>
      <w:r>
        <w:t xml:space="preserve">Venezuela is recognized globally as one of the most biodiverse nations in the world. From the tepuis of Guyana Shield to the cloud forests of Mérida, and from the Orinoco Delta to coastal mangroves, biological diversity is woven into national identity. Within Venezuela Caracas specifically, we find a microcosm of this complexity. The city sits within a tropical dry forest ecosystem that has undergone massive transformation due to human activity.</w:t>
      </w:r>
    </w:p>
    <w:p>
      <w:pPr>
        <w:pStyle w:val="BodyText"/>
      </w:pPr>
      <w:r>
        <w:t xml:space="preserve">The biologist plays a pivotal role in understanding and mitigating these changes. In Venezuela Caracas, rapid urban expansion has led to habitat fragmentation, particularly around key green zones such as the Guaire River basin and the El Ávila National Park. Biologists conduct essential field studies to monitor species populations, assess ecosystem health, and propose conservation strategies. Their work ensures that development does not come at an irreversible cost to native flora and fauna.</w:t>
      </w:r>
    </w:p>
    <w:bookmarkEnd w:id="20"/>
    <w:bookmarkStart w:id="21" w:name="public-health-and-disease-ecology"/>
    <w:p>
      <w:pPr>
        <w:pStyle w:val="Heading2"/>
      </w:pPr>
      <w:r>
        <w:t xml:space="preserve">Public Health and Disease Ecology</w:t>
      </w:r>
    </w:p>
    <w:p>
      <w:pPr>
        <w:pStyle w:val="FirstParagraph"/>
      </w:pPr>
      <w:r>
        <w:t xml:space="preserve">Beyond conservation, biologists are frontline defenders in public health. In Venezuela Caracas, where infrastructure challenges can affect sanitation and water quality, the risk of vector-borne diseases remains a concern. Diseases such as dengue, Zika, chikungunya, and malaria require expert biological surveillance.</w:t>
      </w:r>
    </w:p>
    <w:p>
      <w:pPr>
        <w:pStyle w:val="BodyText"/>
      </w:pPr>
      <w:r>
        <w:t xml:space="preserve">The biologist’s expertise is crucial in identifying breeding grounds for vectors like the Aedes aegypti mosquito. Through epidemiological research and ecological modeling, biologists help design targeted interventions that protect urban populations. In Venezuela Caracas, this involves collaboration with municipal health authorities to implement integrated pest management strategies based on biological control methods rather than solely relying on chemical pesticides.</w:t>
      </w:r>
    </w:p>
    <w:p>
      <w:pPr>
        <w:pStyle w:val="BodyText"/>
      </w:pPr>
      <w:r>
        <w:t xml:space="preserve">Moreover, biologists contribute to understanding zoonotic diseases—illnesses transmitted from animals to humans. With increasing human-wildlife interaction in peri-urban areas of Venezuela Caracas, the risk of emerging infectious diseases rises. Biologists study these interfaces, providing early warnings and scientific data that inform public policy and preventive healthcare measures.</w:t>
      </w:r>
    </w:p>
    <w:bookmarkEnd w:id="21"/>
    <w:bookmarkStart w:id="22" w:name="Xe0697b6da95c217ba3f08c4a0bea9184eba8209"/>
    <w:p>
      <w:pPr>
        <w:pStyle w:val="Heading2"/>
      </w:pPr>
      <w:r>
        <w:t xml:space="preserve">Agricultural Innovation and Food Security</w:t>
      </w:r>
    </w:p>
    <w:p>
      <w:pPr>
        <w:pStyle w:val="FirstParagraph"/>
      </w:pPr>
      <w:r>
        <w:t xml:space="preserve">Food security is a pressing issue in contemporary Venezuela. The biologist contributes significantly to agricultural sustainability through agronomy, soil science, and plant pathology. In the metropolitan area of Venezuela Caracas, despite its urban nature, there are peri-urban farming initiatives that rely on biological expertise.</w:t>
      </w:r>
    </w:p>
    <w:p>
      <w:pPr>
        <w:pStyle w:val="BodyText"/>
      </w:pPr>
      <w:r>
        <w:t xml:space="preserve">Biodiversity-based agriculture techniques promoted by biologists help improve crop resilience against pests and climate variability. Research into native crops such as yucca, plantain, and tropical fruits supports local food systems. Furthermore, soil conservationists work to prevent erosion in the hilly terrains surrounding Venezuela Caracas, ensuring long-term agricultural viability.</w:t>
      </w:r>
    </w:p>
    <w:p>
      <w:pPr>
        <w:pStyle w:val="BodyText"/>
      </w:pPr>
      <w:r>
        <w:t xml:space="preserve">In laboratories across universities and research centers in Venezuela Caracas, biologists develop biofertilizers and biological pest control agents. These innovations reduce dependency on imported agrochemicals and promote sustainable practices aligned with ecological balance. By enhancing productivity through natural means, biologists help strengthen local economies while preserving environmental integrity.</w:t>
      </w:r>
    </w:p>
    <w:bookmarkEnd w:id="22"/>
    <w:bookmarkStart w:id="23" w:name="education-and-advocacy"/>
    <w:p>
      <w:pPr>
        <w:pStyle w:val="Heading2"/>
      </w:pPr>
      <w:r>
        <w:t xml:space="preserve">Education and Advocacy</w:t>
      </w:r>
    </w:p>
    <w:p>
      <w:pPr>
        <w:pStyle w:val="FirstParagraph"/>
      </w:pPr>
      <w:r>
        <w:t xml:space="preserve">The role of the biologist extends beyond laboratories and field sites—it includes education and advocacy. In Venezuela Caracas, where environmental awareness varies across socioeconomic strata, biologists serve as educators who translate complex scientific concepts into accessible knowledge.</w:t>
      </w:r>
    </w:p>
    <w:p>
      <w:pPr>
        <w:pStyle w:val="BodyText"/>
      </w:pPr>
      <w:r>
        <w:t xml:space="preserve">School programs, community workshops led by biologists foster a culture of stewardship among younger generations. They teach students in Venezuela Caracas about local ecosystems such as the Guaire River and its tributaries, encouraging active participation in cleaning campaigns and reforestation projects. This grassroots engagement is vital for cultivating an environmentally conscious citizenry.</w:t>
      </w:r>
    </w:p>
    <w:p>
      <w:pPr>
        <w:pStyle w:val="BodyText"/>
      </w:pPr>
      <w:r>
        <w:t xml:space="preserve">Biologists also advocate for policy change at governmental levels. Their scientific evidence supports legislation aimed at protecting wetlands, regulating deforestation, and managing waste properly. In Venezuela Caracas, where informal settlements often lack adequate waste management systems, biologists provide data-driven recommendations that influence urban planning decisions.</w:t>
      </w:r>
    </w:p>
    <w:bookmarkEnd w:id="23"/>
    <w:bookmarkStart w:id="24" w:name="X5d72c32c59affb4dbb11fa93b09db8b81b910dd"/>
    <w:p>
      <w:pPr>
        <w:pStyle w:val="Heading2"/>
      </w:pPr>
      <w:r>
        <w:t xml:space="preserve">Conclusion: A Vital Profession for a Resilient Future</w:t>
      </w:r>
    </w:p>
    <w:p>
      <w:pPr>
        <w:pStyle w:val="FirstParagraph"/>
      </w:pPr>
      <w:r>
        <w:t xml:space="preserve">In conclusion, the biologist in Venezuela Caracas occupies a multifaceted and vital position within society. They are scientists who study life forms, yes—but also protectors of ecosystems, defenders of public health, innovators in agriculture, and educators shaping future generations. The unique ecological context of Venezuela demands specialized knowledge that only trained biologists can provide.</w:t>
      </w:r>
    </w:p>
    <w:p>
      <w:pPr>
        <w:pStyle w:val="BodyText"/>
      </w:pPr>
      <w:r>
        <w:t xml:space="preserve">As Venezuela Caracas continues to evolve amid socioeconomic and environmental pressures, the contributions of biologists become even more critical. Their work bridges the gap between science and society, ensuring that progress does not compromise nature’s balance. Investing in biological research and supporting professional biologists is not just an academic endeavor—it is a necessity for building a sustainable, healthy, and resilient future for Venezuela Caracas.</w:t>
      </w:r>
    </w:p>
    <w:p>
      <w:pPr>
        <w:pStyle w:val="BodyText"/>
      </w:pPr>
      <w:r>
        <w:t xml:space="preserve">Therefore, it is imperative that institutions within Venezuela Caracas recognize the value of biological sciences. Funding for research facilities, university programs, and applied conservation projects must be prioritized. Only through such commitment can we harness the full potential of biologists to safeguard our natural heritage and improve human welfare in this dynamic urban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Venezuela Caracas: A Critical Analysis</dc:title>
  <dc:creator/>
  <dc:language>en</dc:language>
  <cp:keywords/>
  <dcterms:created xsi:type="dcterms:W3CDTF">2026-07-30T06:44:28Z</dcterms:created>
  <dcterms:modified xsi:type="dcterms:W3CDTF">2026-07-30T06:44:28Z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