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Professional</w:t>
      </w:r>
      <w:r>
        <w:t xml:space="preserve"> </w:t>
      </w:r>
      <w:r>
        <w:t xml:space="preserve">Dimensions</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35" w:name="Xf9ae0d6545c7f517a759667378a19b46903bd7e"/>
    <w:p>
      <w:pPr>
        <w:pStyle w:val="Heading1"/>
      </w:pPr>
      <w:r>
        <w:t xml:space="preserve">Ethical and Professional Dimensions of the Biomedical Engineer in Canada Toronto</w:t>
      </w:r>
    </w:p>
    <w:p>
      <w:pPr>
        <w:pStyle w:val="FirstParagraph"/>
      </w:pPr>
      <w:r>
        <w:t xml:space="preserve">The healthcare system is the backbone of any developed nation, ensuring public health, safety, and well-being. Within this vast ecosystem, the role of technology cannot be overstated. This essay explores the intricate relationship between innovation in medical technology and ethical considerations within healthcare delivery.</w:t>
      </w:r>
    </w:p>
    <w:bookmarkStart w:id="20" w:name="introduction"/>
    <w:p>
      <w:pPr>
        <w:pStyle w:val="Heading2"/>
      </w:pPr>
      <w:r>
        <w:t xml:space="preserve">1. Introduction</w:t>
      </w:r>
    </w:p>
    <w:p>
      <w:pPr>
        <w:pStyle w:val="FirstParagraph"/>
      </w:pPr>
      <w:r>
        <w:t xml:space="preserve">The healthcare system is the backbone of any developed nation, ensuring public health, safety, and well-being. Within this vast ecosystem, the role of technology cannot be overstated. This essay explores the intricate relationship between innovation in medical technology and ethical considerations within healthcare delivery.</w:t>
      </w:r>
    </w:p>
    <w:bookmarkEnd w:id="20"/>
    <w:bookmarkStart w:id="24" w:name="the-role-of-technology-in-healthcare"/>
    <w:p>
      <w:pPr>
        <w:pStyle w:val="Heading2"/>
      </w:pPr>
      <w:r>
        <w:t xml:space="preserve">2. The Role of Technology in Healthcare</w:t>
      </w:r>
    </w:p>
    <w:p>
      <w:pPr>
        <w:pStyle w:val="FirstParagraph"/>
      </w:pPr>
      <w:r>
        <w:t xml:space="preserve">In modern medicine, technological advancements have become indispensable tools for improving patient outcomes, streamlining workflows, and enabling precision care. These technologies range from diagnostic imaging systems like MRI scanners to advanced robotic surgical platforms such as the da Vinci system.</w:t>
      </w:r>
    </w:p>
    <w:bookmarkStart w:id="21" w:name="diagnostic-technologies"/>
    <w:p>
      <w:pPr>
        <w:pStyle w:val="Heading3"/>
      </w:pPr>
      <w:r>
        <w:t xml:space="preserve">2.1 Diagnostic Technologies</w:t>
      </w:r>
    </w:p>
    <w:p>
      <w:pPr>
        <w:pStyle w:val="FirstParagraph"/>
      </w:pPr>
      <w:r>
        <w:t xml:space="preserve">Diagnostics represent one of the most critical applications of technology in healthcare. Advanced imaging modalities, including Magnetic Resonance Imaging (MRI), Computed Tomography (CT) scans, and Positron Emission Tomography (PET) scans, provide detailed visualizations of internal structures and functions.</w:t>
      </w:r>
    </w:p>
    <w:bookmarkEnd w:id="21"/>
    <w:bookmarkStart w:id="22" w:name="therapeutic-devices"/>
    <w:p>
      <w:pPr>
        <w:pStyle w:val="Heading3"/>
      </w:pPr>
      <w:r>
        <w:t xml:space="preserve">2.2 Therapeutic Devices</w:t>
      </w:r>
    </w:p>
    <w:p>
      <w:pPr>
        <w:pStyle w:val="FirstParagraph"/>
      </w:pPr>
      <w:r>
        <w:t xml:space="preserve">Beyond diagnostics, therapeutic devices play a pivotal role in treating various conditions. Examples include pacemakers for cardiac arrhythmias, insulin pumps for diabetes management, and cochlear implants restoring hearing capabilities.</w:t>
      </w:r>
    </w:p>
    <w:bookmarkEnd w:id="22"/>
    <w:bookmarkStart w:id="23" w:name="surgical-innovations"/>
    <w:p>
      <w:pPr>
        <w:pStyle w:val="Heading3"/>
      </w:pPr>
      <w:r>
        <w:t xml:space="preserve">2.3 Surgical Innovations</w:t>
      </w:r>
    </w:p>
    <w:p>
      <w:pPr>
        <w:pStyle w:val="FirstParagraph"/>
      </w:pPr>
      <w:r>
        <w:t xml:space="preserve">Surgical advancements have revolutionized operative procedures through minimally invasive techniques powered by robotic-assisted systems. These innovations reduce recovery times, minimize scarring, and enhance surgical precision.</w:t>
      </w:r>
    </w:p>
    <w:bookmarkEnd w:id="23"/>
    <w:bookmarkEnd w:id="24"/>
    <w:bookmarkStart w:id="27" w:name="X73122d230adcaabc606dd12089498f0563eff2a"/>
    <w:p>
      <w:pPr>
        <w:pStyle w:val="Heading2"/>
      </w:pPr>
      <w:r>
        <w:t xml:space="preserve">3. Ethical Implications of Healthcare Technology</w:t>
      </w:r>
    </w:p>
    <w:p>
      <w:pPr>
        <w:pStyle w:val="FirstParagraph"/>
      </w:pPr>
      <w:r>
        <w:t xml:space="preserve">The integration of advanced technologies into healthcare introduces several ethical challenges that must be carefully addressed to ensure equitable access and responsible use.</w:t>
      </w:r>
    </w:p>
    <w:bookmarkStart w:id="25" w:name="accessibility-and-equity"/>
    <w:p>
      <w:pPr>
        <w:pStyle w:val="Heading3"/>
      </w:pPr>
      <w:r>
        <w:t xml:space="preserve">3.1 Accessibility and Equity</w:t>
      </w:r>
    </w:p>
    <w:p>
      <w:pPr>
        <w:pStyle w:val="FirstParagraph"/>
      </w:pPr>
      <w:r>
        <w:t xml:space="preserve">A primary concern surrounding high-cost medical technologies is their accessibility. Wealthier institutions or regions may afford cutting-edge equipment, while underserved communities struggle to provide basic care.</w:t>
      </w:r>
    </w:p>
    <w:bookmarkEnd w:id="25"/>
    <w:bookmarkStart w:id="26" w:name="data-privacy-and-security"/>
    <w:p>
      <w:pPr>
        <w:pStyle w:val="Heading3"/>
      </w:pPr>
      <w:r>
        <w:t xml:space="preserve">3.2 Data Privacy and Security</w:t>
      </w:r>
    </w:p>
    <w:p>
      <w:pPr>
        <w:pStyle w:val="FirstParagraph"/>
      </w:pPr>
      <w:r>
        <w:t xml:space="preserve">The digitalization of patient records enables seamless sharing of information across providers but also raises significant privacy concerns.</w:t>
      </w:r>
    </w:p>
    <w:bookmarkEnd w:id="26"/>
    <w:bookmarkEnd w:id="27"/>
    <w:bookmarkStart w:id="29" w:name="Xd67db8009b5671136f62845b5d062b9defb76b0"/>
    <w:p>
      <w:pPr>
        <w:pStyle w:val="Heading2"/>
      </w:pPr>
      <w:r>
        <w:t xml:space="preserve">4. Regulatory Frameworks Governing Medical Technology in Canada</w:t>
      </w:r>
    </w:p>
    <w:p>
      <w:pPr>
        <w:pStyle w:val="FirstParagraph"/>
      </w:pPr>
      <w:r>
        <w:t xml:space="preserve">In Canada, strict regulations govern the development and deployment of medical technologies to safeguard patient safety and maintain high standards of care.</w:t>
      </w:r>
    </w:p>
    <w:bookmarkStart w:id="28" w:name="health-products-food-act-hpfa"/>
    <w:p>
      <w:pPr>
        <w:pStyle w:val="Heading3"/>
      </w:pPr>
      <w:r>
        <w:t xml:space="preserve">Health Products Food Act (HPFA)</w:t>
      </w:r>
    </w:p>
    <w:p>
      <w:pPr>
        <w:pStyle w:val="FirstParagraph"/>
      </w:pPr>
      <w:r>
        <w:t xml:space="preserve">The HPFA serves as the primary legislative framework governing medical devices in Canada. It outlines licensing requirements, labeling obligations, clinical trial protocols, and post-market surveillance mechanisms.</w:t>
      </w:r>
    </w:p>
    <w:bookmarkEnd w:id="28"/>
    <w:bookmarkEnd w:id="29"/>
    <w:bookmarkStart w:id="31" w:name="Xcb0d10dcf1ce8572477f92ec3addb4aff29a464"/>
    <w:p>
      <w:pPr>
        <w:pStyle w:val="Heading2"/>
      </w:pPr>
      <w:r>
        <w:t xml:space="preserve">5. Case Studies Highlighting Ethical Challenges</w:t>
      </w:r>
    </w:p>
    <w:p>
      <w:pPr>
        <w:pStyle w:val="FirstParagraph"/>
      </w:pPr>
      <w:r>
        <w:t xml:space="preserve">To better understand the practical implications of these ethical dilemmas, let us examine specific case studies illustrating real-world scenarios where tensions between innovation and ethics arise.</w:t>
      </w:r>
    </w:p>
    <w:bookmarkStart w:id="30" w:name="Xcf3bae57cfb362d9409c389ea4cda899bb54923"/>
    <w:p>
      <w:pPr>
        <w:pStyle w:val="Heading3"/>
      </w:pPr>
      <w:r>
        <w:t xml:space="preserve">Case Study 1: AI in Healthcare Decision-Making</w:t>
      </w:r>
    </w:p>
    <w:p>
      <w:pPr>
        <w:pStyle w:val="FirstParagraph"/>
      </w:pPr>
      <w:r>
        <w:t xml:space="preserve">In recent years, artificial intelligence (AI) has emerged as a transformative force within healthcare. However, its adoption poses questions regarding accountability when errors occur due to algorithmic bias or inaccuracies.</w:t>
      </w:r>
    </w:p>
    <w:bookmarkEnd w:id="30"/>
    <w:bookmarkEnd w:id="31"/>
    <w:bookmarkStart w:id="33" w:name="X9eaa14cefb4a2c08b0d7fa97743a59e9da1323c"/>
    <w:p>
      <w:pPr>
        <w:pStyle w:val="Heading2"/>
      </w:pPr>
      <w:r>
        <w:t xml:space="preserve">6. Balancing Innovation with Ethical Responsibility</w:t>
      </w:r>
    </w:p>
    <w:p>
      <w:pPr>
        <w:pStyle w:val="FirstParagraph"/>
      </w:pPr>
      <w:r>
        <w:t xml:space="preserve">To navigate the complex landscape of medical technology effectively, stakeholders must adopt strategies that balance innovation with ethical responsibility.</w:t>
      </w:r>
    </w:p>
    <w:bookmarkStart w:id="32" w:name="promoting-transparency"/>
    <w:p>
      <w:pPr>
        <w:pStyle w:val="Heading3"/>
      </w:pPr>
      <w:r>
        <w:t xml:space="preserve">6.1 Promoting Transparency</w:t>
      </w:r>
    </w:p>
    <w:p>
      <w:pPr>
        <w:pStyle w:val="FirstParagraph"/>
      </w:pPr>
      <w:r>
        <w:t xml:space="preserve">All parties involved in the development, distribution, and utilization of medical technologies should prioritize transparency in decision-making processes.</w:t>
      </w:r>
    </w:p>
    <w:bookmarkEnd w:id="32"/>
    <w:bookmarkEnd w:id="33"/>
    <w:bookmarkStart w:id="34" w:name="conclusion"/>
    <w:p>
      <w:pPr>
        <w:pStyle w:val="Heading2"/>
      </w:pPr>
      <w:r>
        <w:t xml:space="preserve">7. Conclusion</w:t>
      </w:r>
    </w:p>
    <w:p>
      <w:pPr>
        <w:pStyle w:val="FirstParagraph"/>
      </w:pPr>
      <w:r>
        <w:t xml:space="preserve">The intersection of technology and ethics within healthcare presents both opportunities and challenges. As we continue to push boundaries in scientific discovery, it remains imperative that ethical principles guide every step of this journey.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Professional Dimensions of the Biomedical Engineer in Canada Toronto</dc:title>
  <dc:creator/>
  <dc:language>en</dc:language>
  <cp:keywords/>
  <dcterms:created xsi:type="dcterms:W3CDTF">2026-07-29T04:40:53Z</dcterms:created>
  <dcterms:modified xsi:type="dcterms:W3CDTF">2026-07-29T04:40:53Z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