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Chile</w:t>
      </w:r>
      <w:r>
        <w:t xml:space="preserve"> </w:t>
      </w:r>
      <w:r>
        <w:t xml:space="preserve">Santiago</w:t>
      </w:r>
    </w:p>
    <w:bookmarkStart w:id="26" w:name="X4a0316c334bf75be68e24d2a4cd201ab812c7a9"/>
    <w:p>
      <w:pPr>
        <w:pStyle w:val="Heading1"/>
      </w:pPr>
      <w:r>
        <w:t xml:space="preserve">Bridging Technology and Life:</w:t>
      </w:r>
      <w:r>
        <w:br/>
      </w:r>
      <w:r>
        <w:t xml:space="preserve">The Biomedical Engineer in Chile Santiago</w:t>
      </w:r>
    </w:p>
    <w:p>
      <w:pPr>
        <w:pStyle w:val="FirstParagraph"/>
      </w:pPr>
      <w:r>
        <w:t xml:space="preserve">In the rapidly evolving landscape of modern healthcare, few professions sit at the critical intersection of engineering precision and medical compassion quite like the</w:t>
      </w:r>
      <w:r>
        <w:t xml:space="preserve"> </w:t>
      </w:r>
      <w:hyperlink w:anchor="Xa39a3ee5e6b4b0d3255bfef95601890afd80709">
        <w:r>
          <w:rPr>
            <w:rStyle w:val="Hyperlink"/>
            <w:bCs/>
            <w:b/>
          </w:rPr>
          <w:t xml:space="preserve">Biomedical Engineer</w:t>
        </w:r>
      </w:hyperlink>
      <w:r>
        <w:t xml:space="preserve">. As nations strive to improve public health outcomes through technological innovation, this role has become indispensable. Nowhere is this dynamic more pertinent than in Chile, particularly within its capital city,</w:t>
      </w:r>
      <w:r>
        <w:t xml:space="preserve"> </w:t>
      </w:r>
      <w:hyperlink w:anchor="Xa39a3ee5e6b4b0d3255bfef95601890afd80709">
        <w:r>
          <w:rPr>
            <w:rStyle w:val="Hyperlink"/>
            <w:bCs/>
            <w:b/>
          </w:rPr>
          <w:t xml:space="preserve">Chile Santiago</w:t>
        </w:r>
      </w:hyperlink>
      <w:r>
        <w:t xml:space="preserve">. This essay explores the multifaceted responsibilities of the biomedical engineer, analyzing how their expertise addresses the specific healthcare challenges of a developing nation and contributes to the socioeconomic fabric of Santiago.</w:t>
      </w:r>
    </w:p>
    <w:bookmarkStart w:id="20" w:name="Xdf87915545f1777a8f78472b94d4b6e94d2b841"/>
    <w:p>
      <w:pPr>
        <w:pStyle w:val="Heading2"/>
      </w:pPr>
      <w:r>
        <w:t xml:space="preserve">Defining the Profession in a Global Context</w:t>
      </w:r>
    </w:p>
    <w:p>
      <w:pPr>
        <w:pStyle w:val="FirstParagraph"/>
      </w:pPr>
      <w:r>
        <w:t xml:space="preserve">To understand the impact on</w:t>
      </w:r>
      <w:r>
        <w:t xml:space="preserve"> </w:t>
      </w:r>
      <w:hyperlink w:anchor="Xa39a3ee5e6b4b0d3255bfef95601890afd80709">
        <w:r>
          <w:rPr>
            <w:rStyle w:val="Hyperlink"/>
            <w:bCs/>
            <w:b/>
          </w:rPr>
          <w:t xml:space="preserve">Chile Santiago</w:t>
        </w:r>
      </w:hyperlink>
      <w:r>
        <w:t xml:space="preserve">, one must first define what constitutes this profession. A biomedical engineer applies principles of engineering design and analysis to biological and medical systems. This discipline is not monolithic; it encompasses a vast array of specializations, including biomechanics, biomaterials, medical imaging (such as MRI and CT scans), clinical engineering, and the development of prosthetics. The core objective is universal: to create technological solutions that diagnose, monitor, or treat diseases with greater efficacy than traditional methods alone.</w:t>
      </w:r>
    </w:p>
    <w:p>
      <w:pPr>
        <w:pStyle w:val="BodyText"/>
      </w:pPr>
      <w:r>
        <w:t xml:space="preserve">The training required for a biomedical engineer is rigorous. It demands proficiency in mathematics, physics, computer science, and biology. This interdisciplinary nature allows the professional to communicate effectively with both physicians and software developers. In a hospital setting in</w:t>
      </w:r>
      <w:r>
        <w:t xml:space="preserve"> </w:t>
      </w:r>
      <w:hyperlink w:anchor="Xa39a3ee5e6b4b0d3255bfef95601890afd80709">
        <w:r>
          <w:rPr>
            <w:rStyle w:val="Hyperlink"/>
            <w:bCs/>
            <w:b/>
          </w:rPr>
          <w:t xml:space="preserve">Chile Santiago</w:t>
        </w:r>
      </w:hyperlink>
      <w:r>
        <w:t xml:space="preserve">, this dual fluency translates to the ability to troubleshoot complex machinery while understanding the clinical necessity behind its use.</w:t>
      </w:r>
    </w:p>
    <w:bookmarkEnd w:id="20"/>
    <w:bookmarkStart w:id="21" w:name="X62525e638ab6af07fd5c1b7572bb91a8656dc39"/>
    <w:p>
      <w:pPr>
        <w:pStyle w:val="Heading2"/>
      </w:pPr>
      <w:r>
        <w:t xml:space="preserve">The Healthcare Landscape of Chile Santiago</w:t>
      </w:r>
    </w:p>
    <w:p>
      <w:pPr>
        <w:pStyle w:val="FirstParagraph"/>
      </w:pPr>
      <w:r>
        <w:t xml:space="preserve">The context of healthcare in Chile is unique. The country possesses one of the most robust healthcare systems in Latin America, characterized by a mixed model comprising both public insurance (Fonasa) and private insurance (Isapre). However, this system faces significant challenges, including an aging population driven by demographic shifts and a high prevalence of chronic diseases such as cardiovascular conditions and diabetes. These factors place immense pressure on the healthcare infrastructure in</w:t>
      </w:r>
      <w:r>
        <w:t xml:space="preserve"> </w:t>
      </w:r>
      <w:hyperlink w:anchor="Xa39a3ee5e6b4b0d3255bfef95601890afd80709">
        <w:r>
          <w:rPr>
            <w:rStyle w:val="Hyperlink"/>
            <w:bCs/>
            <w:b/>
          </w:rPr>
          <w:t xml:space="preserve">Chile Santiago</w:t>
        </w:r>
      </w:hyperlink>
      <w:r>
        <w:t xml:space="preserve">.</w:t>
      </w:r>
    </w:p>
    <w:p>
      <w:pPr>
        <w:pStyle w:val="BodyText"/>
      </w:pPr>
      <w:r>
        <w:t xml:space="preserve">Santiago serves as the medical hub of the country, hosting major public hospitals like San Borja Arriarán and El Puma, alongside leading private institutions such as Clínica Las Condes and Cruz Roja. These facilities are equipped with state-of-the-art technology. However, advanced technology is only as valuable as the people who maintain it and integrate it into clinical practice. This is where the</w:t>
      </w:r>
      <w:r>
        <w:t xml:space="preserve"> </w:t>
      </w:r>
      <w:hyperlink w:anchor="Xa39a3ee5e6b4b0d3255bfef95601890afd80709">
        <w:r>
          <w:rPr>
            <w:rStyle w:val="Hyperlink"/>
            <w:bCs/>
            <w:b/>
          </w:rPr>
          <w:t xml:space="preserve">Biomedical Engineer</w:t>
        </w:r>
      </w:hyperlink>
      <w:r>
        <w:t xml:space="preserve"> </w:t>
      </w:r>
      <w:r>
        <w:t xml:space="preserve">becomes a cornerstone of operational continuity.</w:t>
      </w:r>
    </w:p>
    <w:bookmarkEnd w:id="21"/>
    <w:bookmarkStart w:id="22" w:name="maintenance-innovation-and-safety"/>
    <w:p>
      <w:pPr>
        <w:pStyle w:val="Heading2"/>
      </w:pPr>
      <w:r>
        <w:t xml:space="preserve">Maintenance, Innovation, and Safety</w:t>
      </w:r>
    </w:p>
    <w:p>
      <w:pPr>
        <w:pStyle w:val="FirstParagraph"/>
      </w:pPr>
      <w:r>
        <w:t xml:space="preserve">In many developing economies, procurement of medical equipment often outpaces the local capacity to maintain it. A common scenario in hospitals across</w:t>
      </w:r>
      <w:r>
        <w:t xml:space="preserve"> </w:t>
      </w:r>
      <w:hyperlink w:anchor="Xa39a3ee5e6b4b0d3255bfef95601890afd80709">
        <w:r>
          <w:rPr>
            <w:rStyle w:val="Hyperlink"/>
            <w:bCs/>
            <w:b/>
          </w:rPr>
          <w:t xml:space="preserve">Chile Santiago</w:t>
        </w:r>
      </w:hyperlink>
      <w:r>
        <w:t xml:space="preserve"> </w:t>
      </w:r>
      <w:r>
        <w:t xml:space="preserve">involves expensive diagnostic machines sitting idle due to lack of technical expertise for repair or calibration. The biomedical engineer is pivotal in preventing this "technological paralysis." They are responsible for the preventive and corrective maintenance of medical devices, ensuring patient safety and regulatory compliance.</w:t>
      </w:r>
    </w:p>
    <w:p>
      <w:pPr>
        <w:pStyle w:val="BodyText"/>
      </w:pPr>
      <w:r>
        <w:t xml:space="preserve">Beyond maintenance, these professionals are essential in the selection process of new equipment. When a hospital in Santiago decides to upgrade its oncology department, biomedical engineers analyze data regarding cost-effectiveness, interoperability with existing systems (such as Electronic Health Records), and long-term sustainability. Their input ensures that public funds are utilized efficiently and that private insurers offer viable care options to policyholders.</w:t>
      </w:r>
    </w:p>
    <w:bookmarkEnd w:id="22"/>
    <w:bookmarkStart w:id="23" w:name="research-and-local-innovation"/>
    <w:p>
      <w:pPr>
        <w:pStyle w:val="Heading2"/>
      </w:pPr>
      <w:r>
        <w:t xml:space="preserve">Research and Local Innovation</w:t>
      </w:r>
    </w:p>
    <w:p>
      <w:pPr>
        <w:pStyle w:val="FirstParagraph"/>
      </w:pPr>
      <w:r>
        <w:t xml:space="preserve">The role of the biomedical engineer in</w:t>
      </w:r>
      <w:r>
        <w:t xml:space="preserve"> </w:t>
      </w:r>
      <w:hyperlink w:anchor="Xa39a3ee5e6b4b0d3255bfef95601890afd80709">
        <w:r>
          <w:rPr>
            <w:rStyle w:val="Hyperlink"/>
            <w:bCs/>
            <w:b/>
          </w:rPr>
          <w:t xml:space="preserve">Chile Santiago</w:t>
        </w:r>
      </w:hyperlink>
      <w:r>
        <w:t xml:space="preserve"> </w:t>
      </w:r>
      <w:r>
        <w:t xml:space="preserve">extends beyond hospital walls into research and academia. Chile has been investing heavily in science and technology to diversify its economy beyond mining. Universities in the capital, such as Pontificia Universidad Católica de Chile and Universidad de Chile, house leading research centers dedicated to bioengineering.</w:t>
      </w:r>
    </w:p>
    <w:p>
      <w:pPr>
        <w:pStyle w:val="BodyText"/>
      </w:pPr>
      <w:r>
        <w:t xml:space="preserve">Here, biomedical engineers engage in R&amp;D (Research and Development) aimed at solving local health problems. For instance, developing affordable prosthetic limbs tailored to the anthropometric characteristics of the Latin American population or creating diagnostic tools that function in low-resource settings. Furthermore, with Chile being geographically isolated from other major medical technology hubs, there is a growing emphasis on localizing manufacturing and repair services to reduce dependency on foreign imports. This shift promotes economic resilience and creates high-value jobs for engineers within</w:t>
      </w:r>
      <w:r>
        <w:t xml:space="preserve"> </w:t>
      </w:r>
      <w:hyperlink w:anchor="Xa39a3ee5e6b4b0d3255bfef95601890afd80709">
        <w:r>
          <w:rPr>
            <w:rStyle w:val="Hyperlink"/>
            <w:bCs/>
            <w:b/>
          </w:rPr>
          <w:t xml:space="preserve">Chile Santiago</w:t>
        </w:r>
      </w:hyperlink>
      <w:r>
        <w:t xml:space="preserve">.</w:t>
      </w:r>
    </w:p>
    <w:bookmarkEnd w:id="23"/>
    <w:bookmarkStart w:id="24" w:name="X21a2fd58724175e145ef88dd2a756432a0c62fd"/>
    <w:p>
      <w:pPr>
        <w:pStyle w:val="Heading2"/>
      </w:pPr>
      <w:r>
        <w:t xml:space="preserve">Regulatory Challenges and Ethical Considerations</w:t>
      </w:r>
    </w:p>
    <w:p>
      <w:pPr>
        <w:pStyle w:val="FirstParagraph"/>
      </w:pPr>
      <w:r>
        <w:t xml:space="preserve">The practice of biomedical engineering is not without its regulatory hurdles. In Chile, the Superintendencia de Salud oversees the safety and efficacy of medical devices. Biomedical engineers often work closely with regulatory bodies to ensure that imported technologies meet national safety standards. This role requires a deep understanding of international norms (such as ISO 13485) and their application within the local legal framework.</w:t>
      </w:r>
    </w:p>
    <w:p>
      <w:pPr>
        <w:pStyle w:val="BodyText"/>
      </w:pPr>
      <w:r>
        <w:t xml:space="preserve">Ethics also play a crucial role. As technology advances, issues regarding data privacy in digital health records and the ethical implications of AI in diagnostics arise. Biomedical engineers must advocate for ethical standards that protect patient confidentiality while fostering innovation. In a society like</w:t>
      </w:r>
      <w:r>
        <w:t xml:space="preserve"> </w:t>
      </w:r>
      <w:hyperlink w:anchor="Xa39a3ee5e6b4b0d3255bfef95601890afd80709">
        <w:r>
          <w:rPr>
            <w:rStyle w:val="Hyperlink"/>
            <w:bCs/>
            <w:b/>
          </w:rPr>
          <w:t xml:space="preserve">Chile Santiago</w:t>
        </w:r>
      </w:hyperlink>
      <w:r>
        <w:t xml:space="preserve">, where social inequality can impact health outcomes, engineers must also consider accessibility, ensuring that technological advancements do not exclusively benefit the wealthy but are integrated into public health strategies to bridge gaps in care.</w:t>
      </w:r>
    </w:p>
    <w:bookmarkEnd w:id="24"/>
    <w:bookmarkStart w:id="25" w:name="conclusion"/>
    <w:p>
      <w:pPr>
        <w:pStyle w:val="Heading2"/>
      </w:pPr>
      <w:r>
        <w:t xml:space="preserve">Conclusion</w:t>
      </w:r>
    </w:p>
    <w:p>
      <w:pPr>
        <w:pStyle w:val="FirstParagraph"/>
      </w:pPr>
      <w:r>
        <w:t xml:space="preserve">In conclusion, the profession of</w:t>
      </w:r>
      <w:r>
        <w:t xml:space="preserve"> </w:t>
      </w:r>
      <w:hyperlink w:anchor="Xa39a3ee5e6b4b0d3255bfef95601890afd80709">
        <w:r>
          <w:rPr>
            <w:rStyle w:val="Hyperlink"/>
            <w:bCs/>
            <w:b/>
          </w:rPr>
          <w:t xml:space="preserve">Biomedical Engineer</w:t>
        </w:r>
      </w:hyperlink>
      <w:r>
        <w:t xml:space="preserve"> </w:t>
      </w:r>
      <w:r>
        <w:t xml:space="preserve">is vital to the sustainability and advancement of healthcare in</w:t>
      </w:r>
      <w:r>
        <w:t xml:space="preserve"> </w:t>
      </w:r>
      <w:hyperlink w:anchor="Xa39a3ee5e6b4b0d3255bfef95601890afd80709">
        <w:r>
          <w:rPr>
            <w:rStyle w:val="Hyperlink"/>
            <w:bCs/>
            <w:b/>
          </w:rPr>
          <w:t xml:space="preserve">Chile Santiago</w:t>
        </w:r>
      </w:hyperlink>
      <w:r>
        <w:t xml:space="preserve">. These professionals act as the bridge between complex technological capabilities and tangible patient care. By ensuring that medical equipment functions reliably, by contributing to local research and development, and by navigating regulatory landscapes, they enhance the quality of life for millions of Chileans.</w:t>
      </w:r>
    </w:p>
    <w:p>
      <w:pPr>
        <w:pStyle w:val="BodyText"/>
      </w:pPr>
      <w:r>
        <w:t xml:space="preserve">As</w:t>
      </w:r>
      <w:r>
        <w:t xml:space="preserve"> </w:t>
      </w:r>
      <w:hyperlink w:anchor="Xa39a3ee5e6b4b0d3255bfef95601890afd80709">
        <w:r>
          <w:rPr>
            <w:rStyle w:val="Hyperlink"/>
            <w:bCs/>
            <w:b/>
          </w:rPr>
          <w:t xml:space="preserve">Chile Santiago</w:t>
        </w:r>
      </w:hyperlink>
      <w:r>
        <w:t xml:space="preserve"> </w:t>
      </w:r>
      <w:r>
        <w:t xml:space="preserve">continues to grow as an economic and cultural center in South America, the demand for skilled biomedical engineers will only intensify. The future of healthcare in this region depends not just on building more hospitals, but on cultivating a workforce capable of managing the sophisticated technologies within them. Investing in education and professional development for biomedical engineers is, therefore, an investment in the health security and technological sovereignty of Chile.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Biomedical Engineer in Chile Santiago</dc:title>
  <dc:creator/>
  <dc:language>en</dc:language>
  <cp:keywords/>
  <dcterms:created xsi:type="dcterms:W3CDTF">2026-07-29T04:03:44Z</dcterms:created>
  <dcterms:modified xsi:type="dcterms:W3CDTF">2026-07-29T04:03:44Z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