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e1e705ec097d76844b313cc0f9caac96e756154"/>
    <w:p>
      <w:pPr>
        <w:pStyle w:val="Heading1"/>
      </w:pPr>
      <w:r>
        <w:t xml:space="preserve">Engineering Health in the Wilt City: The Biomedical Engineer's Crucial Role in Colombia Medellín</w:t>
      </w:r>
    </w:p>
    <w:p>
      <w:pPr>
        <w:pStyle w:val="FirstParagraph"/>
      </w:pPr>
      <w:r>
        <w:t xml:space="preserve">In the rapidly evolving landscape of global healthcare, the intersection of engineering and medicine has become a cornerstone for modern medical innovation. Nowhere is this convergence more critical than in</w:t>
      </w:r>
      <w:r>
        <w:t xml:space="preserve"> </w:t>
      </w:r>
      <w:r>
        <w:rPr>
          <w:bCs/>
          <w:b/>
        </w:rPr>
        <w:t xml:space="preserve">Colombia Medellín</w:t>
      </w:r>
      <w:r>
        <w:t xml:space="preserve">, a city that has transformed itself into one of Latin America’s leading hubs for science, technology, and health innovation. At the heart of this transformation stands the</w:t>
      </w:r>
      <w:r>
        <w:t xml:space="preserve"> </w:t>
      </w:r>
      <w:r>
        <w:rPr>
          <w:bCs/>
          <w:b/>
        </w:rPr>
        <w:t xml:space="preserve">Biomedical Engineer</w:t>
      </w:r>
      <w:r>
        <w:t xml:space="preserve">. This professional is not merely a technician who repairs machines; they are strategic innovators who ensure that healthcare delivery in</w:t>
      </w:r>
      <w:r>
        <w:t xml:space="preserve"> </w:t>
      </w:r>
      <w:r>
        <w:rPr>
          <w:bCs/>
          <w:b/>
        </w:rPr>
        <w:t xml:space="preserve">Colombia Medellín</w:t>
      </w:r>
      <w:r>
        <w:t xml:space="preserve"> </w:t>
      </w:r>
      <w:r>
        <w:t xml:space="preserve">remains safe, efficient, and technologically advanced. As the healthcare demands in urban centers like Medellín grow more complex, the role of the biomedical engineer becomes increasingly vital to maintaining public health standards and fostering medical research.</w:t>
      </w:r>
    </w:p>
    <w:bookmarkStart w:id="20" w:name="X5eed9c66ee2204c87e7503d7f12af297608fb8d"/>
    <w:p>
      <w:pPr>
        <w:pStyle w:val="Heading2"/>
      </w:pPr>
      <w:r>
        <w:t xml:space="preserve">The Evolution of Healthcare Technology in Colombia Medellín</w:t>
      </w:r>
    </w:p>
    <w:p>
      <w:pPr>
        <w:pStyle w:val="FirstParagraph"/>
      </w:pPr>
      <w:r>
        <w:t xml:space="preserve">To understand the significance of a</w:t>
      </w:r>
      <w:r>
        <w:t xml:space="preserve"> </w:t>
      </w:r>
      <w:r>
        <w:rPr>
          <w:bCs/>
          <w:b/>
        </w:rPr>
        <w:t xml:space="preserve">Biomedical Engineer</w:t>
      </w:r>
      <w:r>
        <w:t xml:space="preserve">, one must first appreciate the technological landscape of</w:t>
      </w:r>
      <w:r>
        <w:t xml:space="preserve"> </w:t>
      </w:r>
      <w:r>
        <w:rPr>
          <w:bCs/>
          <w:b/>
        </w:rPr>
        <w:t xml:space="preserve">Colombia Medellín</w:t>
      </w:r>
      <w:r>
        <w:t xml:space="preserve">. Over the past two decades, Medellín has undergone a remarkable urban and social transformation. The city is no longer defined by its troubled history but by its forward-looking initiatives in public health, education, and technology. Hospitals such as San Vicente Fundación, Hospital Pablo Tobón Uribe, and the growing network of private clinics have invested heavily in state-of-the-art medical equipment. From MRI scanners to robotic surgery assistants, the infrastructure is sophisticated. However, advanced hardware is useless without specialized expertise to operate and maintain it.</w:t>
      </w:r>
    </w:p>
    <w:p>
      <w:pPr>
        <w:pStyle w:val="BodyText"/>
      </w:pPr>
      <w:r>
        <w:t xml:space="preserve">This gap between technological acquisition and technical capability is filled by the</w:t>
      </w:r>
      <w:r>
        <w:t xml:space="preserve"> </w:t>
      </w:r>
      <w:r>
        <w:rPr>
          <w:bCs/>
          <w:b/>
        </w:rPr>
        <w:t xml:space="preserve">Biomedical Engineer</w:t>
      </w:r>
      <w:r>
        <w:t xml:space="preserve">. In</w:t>
      </w:r>
      <w:r>
        <w:t xml:space="preserve"> </w:t>
      </w:r>
      <w:r>
        <w:rPr>
          <w:bCs/>
          <w:b/>
        </w:rPr>
        <w:t xml:space="preserve">Colombia Medellín</w:t>
      </w:r>
      <w:r>
        <w:t xml:space="preserve">, these professionals are responsible for the lifecycle management of medical devices. They ensure that imaging systems produce accurate diagnostics, that patient monitors provide real-time data during critical surgeries, and that life-support systems function without failure. The engineer acts as a bridge between the clinical needs of doctors and nurses and the technical specifications of manufacturers, ensuring that technology serves human health effectively.</w:t>
      </w:r>
    </w:p>
    <w:bookmarkEnd w:id="20"/>
    <w:bookmarkStart w:id="21" w:name="regulatory-compliance-and-patient-safety"/>
    <w:p>
      <w:pPr>
        <w:pStyle w:val="Heading2"/>
      </w:pPr>
      <w:r>
        <w:t xml:space="preserve">Regulatory Compliance and Patient Safety</w:t>
      </w:r>
    </w:p>
    <w:p>
      <w:pPr>
        <w:pStyle w:val="FirstParagraph"/>
      </w:pPr>
      <w:r>
        <w:t xml:space="preserve">One of the most pressing responsibilities for a</w:t>
      </w:r>
      <w:r>
        <w:t xml:space="preserve"> </w:t>
      </w:r>
      <w:r>
        <w:rPr>
          <w:bCs/>
          <w:b/>
        </w:rPr>
        <w:t xml:space="preserve">Biomedical Engineer</w:t>
      </w:r>
      <w:r>
        <w:t xml:space="preserve"> </w:t>
      </w:r>
      <w:r>
        <w:t xml:space="preserve">working in</w:t>
      </w:r>
      <w:r>
        <w:t xml:space="preserve"> </w:t>
      </w:r>
      <w:r>
        <w:rPr>
          <w:bCs/>
          <w:b/>
        </w:rPr>
        <w:t xml:space="preserve">Colombia Medellín</w:t>
      </w:r>
      <w:r>
        <w:t xml:space="preserve">, as elsewhere, is regulatory compliance. The Colombian Ministry of Health and Social Protection establishes strict norms regarding medical equipment safety, calibration, and maintenance. In a city with high healthcare utilization rates, adhering to these standards is non-negotiable. Biomedical engineers are the guardians of these regulations within hospital settings.</w:t>
      </w:r>
    </w:p>
    <w:p>
      <w:pPr>
        <w:pStyle w:val="BodyText"/>
      </w:pPr>
      <w:r>
        <w:t xml:space="preserve">In practice this means conducting regular preventive maintenance schedules, performing electrical safety tests on infusion pumps and defibrillators, and ensuring that radiation shielding in radiology departments meets legal limits. In</w:t>
      </w:r>
      <w:r>
        <w:t xml:space="preserve"> </w:t>
      </w:r>
      <w:r>
        <w:rPr>
          <w:bCs/>
          <w:b/>
        </w:rPr>
        <w:t xml:space="preserve">Colombia Medellín</w:t>
      </w:r>
      <w:r>
        <w:t xml:space="preserve">, where medical tourism is also a growing sector, maintaining international quality standards (such as ISO 13485) is crucial for the city's reputation. A</w:t>
      </w:r>
      <w:r>
        <w:t xml:space="preserve"> </w:t>
      </w:r>
      <w:r>
        <w:rPr>
          <w:bCs/>
          <w:b/>
        </w:rPr>
        <w:t xml:space="preserve">Biomedical Engineer</w:t>
      </w:r>
      <w:r>
        <w:t xml:space="preserve"> </w:t>
      </w:r>
      <w:r>
        <w:t xml:space="preserve">ensures that equipment not only works but does so in a way that protects patients from electrical shocks, incorrect dosages, or diagnostic errors. This role extends beyond local hospitals to include regulatory oversight for medical device distributors operating within the Antioquia region.</w:t>
      </w:r>
    </w:p>
    <w:bookmarkEnd w:id="21"/>
    <w:bookmarkStart w:id="22" w:name="X3ac61b9d165ed70c5aa12412d7eae1f2bd88855"/>
    <w:p>
      <w:pPr>
        <w:pStyle w:val="Heading2"/>
      </w:pPr>
      <w:r>
        <w:t xml:space="preserve">Innovation and Local Research Development</w:t>
      </w:r>
    </w:p>
    <w:p>
      <w:pPr>
        <w:pStyle w:val="FirstParagraph"/>
      </w:pPr>
      <w:r>
        <w:t xml:space="preserve">Beyond maintenance and regulation,</w:t>
      </w:r>
      <w:r>
        <w:t xml:space="preserve"> </w:t>
      </w:r>
      <w:r>
        <w:rPr>
          <w:bCs/>
          <w:b/>
        </w:rPr>
        <w:t xml:space="preserve">Biomedical Engineers</w:t>
      </w:r>
      <w:r>
        <w:t xml:space="preserve"> </w:t>
      </w:r>
      <w:r>
        <w:t xml:space="preserve">in</w:t>
      </w:r>
      <w:r>
        <w:t xml:space="preserve"> </w:t>
      </w:r>
      <w:r>
        <w:rPr>
          <w:bCs/>
          <w:b/>
        </w:rPr>
        <w:t xml:space="preserve">Colombia Medellín</w:t>
      </w:r>
      <w:r>
        <w:t xml:space="preserve"> </w:t>
      </w:r>
      <w:r>
        <w:t xml:space="preserve">are active participants in research and development. Medellín boasts a strong university ecosystem, with institutions like the University of Antioquia (UdeA) and Pontificia Universidad Javeriana Cali contributing to biomedical research. These universities often collaborate with hospitals to develop new medical technologies tailored to local challenges.</w:t>
      </w:r>
    </w:p>
    <w:p>
      <w:pPr>
        <w:pStyle w:val="BodyText"/>
      </w:pPr>
      <w:r>
        <w:t xml:space="preserve">For instance,</w:t>
      </w:r>
      <w:r>
        <w:t xml:space="preserve"> </w:t>
      </w:r>
      <w:r>
        <w:rPr>
          <w:bCs/>
          <w:b/>
        </w:rPr>
        <w:t xml:space="preserve">Biomedical Engineers</w:t>
      </w:r>
      <w:r>
        <w:t xml:space="preserve"> </w:t>
      </w:r>
      <w:r>
        <w:t xml:space="preserve">in Medellín may work on developing affordable prosthetics for victims of violence or agricultural-related injuries, creating telemedicine solutions for rural areas surrounding the city, or designing low-cost diagnostic tools suitable for resource-limited settings. The engineering mindset allows these professionals to troubleshoot not just broken machines but also systemic inefficiencies in patient care. By integrating data analytics and IoT (Internet of Things) into medical devices, engineers in</w:t>
      </w:r>
      <w:r>
        <w:t xml:space="preserve"> </w:t>
      </w:r>
      <w:r>
        <w:rPr>
          <w:bCs/>
          <w:b/>
        </w:rPr>
        <w:t xml:space="preserve">Colombia Medellín</w:t>
      </w:r>
      <w:r>
        <w:t xml:space="preserve"> </w:t>
      </w:r>
      <w:r>
        <w:t xml:space="preserve">are helping to create "smart hospitals" that optimize bed occupancy, monitor patient vitals remotely, and reduce waiting times.</w:t>
      </w:r>
    </w:p>
    <w:bookmarkEnd w:id="22"/>
    <w:bookmarkStart w:id="23" w:name="economic-impact-and-professional-growth"/>
    <w:p>
      <w:pPr>
        <w:pStyle w:val="Heading2"/>
      </w:pPr>
      <w:r>
        <w:t xml:space="preserve">Economic Impact and Professional Growth</w:t>
      </w:r>
    </w:p>
    <w:p>
      <w:pPr>
        <w:pStyle w:val="FirstParagraph"/>
      </w:pPr>
      <w:r>
        <w:t xml:space="preserve">The presence of skilled</w:t>
      </w:r>
      <w:r>
        <w:t xml:space="preserve"> </w:t>
      </w:r>
      <w:r>
        <w:rPr>
          <w:bCs/>
          <w:b/>
        </w:rPr>
        <w:t xml:space="preserve">Biomedical Engineers</w:t>
      </w:r>
      <w:r>
        <w:t xml:space="preserve"> </w:t>
      </w:r>
      <w:r>
        <w:t xml:space="preserve">also has a significant economic impact on</w:t>
      </w:r>
      <w:r>
        <w:t xml:space="preserve"> </w:t>
      </w:r>
      <w:r>
        <w:rPr>
          <w:bCs/>
          <w:b/>
        </w:rPr>
        <w:t xml:space="preserve">Colombia Medellín</w:t>
      </w:r>
      <w:r>
        <w:t xml:space="preserve">. By maintaining existing equipment rather than replacing it prematurely, hospitals save substantial amounts of money. Furthermore, the ability to repair complex medical devices locally reduces dependency on foreign technical support services, which are often expensive and slow to arrive. This local capacity building strengthens the regional economy and keeps healthcare costs manageable.</w:t>
      </w:r>
    </w:p>
    <w:p>
      <w:pPr>
        <w:pStyle w:val="BodyText"/>
      </w:pPr>
      <w:r>
        <w:t xml:space="preserve">Moreover, as</w:t>
      </w:r>
      <w:r>
        <w:t xml:space="preserve"> </w:t>
      </w:r>
      <w:r>
        <w:rPr>
          <w:bCs/>
          <w:b/>
        </w:rPr>
        <w:t xml:space="preserve">Colombia Medellín</w:t>
      </w:r>
      <w:r>
        <w:t xml:space="preserve"> </w:t>
      </w:r>
      <w:r>
        <w:t xml:space="preserve">positions itself as a scientific hub in South America, there is a growing demand for specialized biomedical engineering talent. This creates career opportunities for young professionals in fields such as neuro-engineering, biomechanics, and clinical engineering. The city’s innovation parks and health clusters provide platforms where</w:t>
      </w:r>
      <w:r>
        <w:t xml:space="preserve"> </w:t>
      </w:r>
      <w:r>
        <w:rPr>
          <w:bCs/>
          <w:b/>
        </w:rPr>
        <w:t xml:space="preserve">Biomedical Engineers</w:t>
      </w:r>
      <w:r>
        <w:t xml:space="preserve"> </w:t>
      </w:r>
      <w:r>
        <w:t xml:space="preserve">can network with investors and entrepreneurs to launch startups focused on health tech solutions.</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Rapid technological obsolescence requires continuous education for</w:t>
      </w:r>
      <w:r>
        <w:t xml:space="preserve"> </w:t>
      </w:r>
      <w:r>
        <w:rPr>
          <w:bCs/>
          <w:b/>
        </w:rPr>
        <w:t xml:space="preserve">Biomedical Engineers</w:t>
      </w:r>
      <w:r>
        <w:t xml:space="preserve">. Manufacturers frequently release new software updates or hardware iterations that engineers must master quickly. Additionally, there is a need for stronger academic programs in</w:t>
      </w:r>
      <w:r>
        <w:t xml:space="preserve"> </w:t>
      </w:r>
      <w:r>
        <w:rPr>
          <w:bCs/>
          <w:b/>
        </w:rPr>
        <w:t xml:space="preserve">Colombia Medellín</w:t>
      </w:r>
      <w:r>
        <w:t xml:space="preserve"> </w:t>
      </w:r>
      <w:r>
        <w:t xml:space="preserve">that emphasize not just technical skills but also ethical considerations and clinical communication. The future of biomedical engineering in this region lies in interdisciplinary collaboration.</w:t>
      </w:r>
    </w:p>
    <w:p>
      <w:pPr>
        <w:pStyle w:val="BodyText"/>
      </w:pPr>
      <w:r>
        <w:t xml:space="preserve">The integration of artificial intelligence (AI) into medical diagnostics will require</w:t>
      </w:r>
      <w:r>
        <w:t xml:space="preserve"> </w:t>
      </w:r>
      <w:r>
        <w:rPr>
          <w:bCs/>
          <w:b/>
        </w:rPr>
        <w:t xml:space="preserve">Biomedical Engineers</w:t>
      </w:r>
      <w:r>
        <w:t xml:space="preserve"> </w:t>
      </w:r>
      <w:r>
        <w:t xml:space="preserve">to have stronger data science skills. Similarly, the push for sustainable healthcare means engineers must design energy-efficient medical devices and manage the disposal of hazardous electronic waste responsibly. In</w:t>
      </w:r>
      <w:r>
        <w:t xml:space="preserve"> </w:t>
      </w:r>
      <w:r>
        <w:rPr>
          <w:bCs/>
          <w:b/>
        </w:rPr>
        <w:t xml:space="preserve">Colombia Medellín</w:t>
      </w:r>
      <w:r>
        <w:t xml:space="preserve">, where environmental consciousness is growing, this aspect of engineering is becoming increasingly important.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an indispensable asset to the healthcare infrastructure in</w:t>
      </w:r>
      <w:r>
        <w:t xml:space="preserve"> </w:t>
      </w:r>
      <w:r>
        <w:rPr>
          <w:bCs/>
          <w:b/>
        </w:rPr>
        <w:t xml:space="preserve">Colombia Medellín</w:t>
      </w:r>
      <w:r>
        <w:t xml:space="preserve">. They are the unseen heroes who ensure that every pulse oximeter, dialysis machine, and MRI scanner functions safely and accurately. Their work supports clinical decisions saves lives and drives innovation. As</w:t>
      </w:r>
      <w:r>
        <w:t xml:space="preserve"> </w:t>
      </w:r>
      <w:r>
        <w:rPr>
          <w:bCs/>
          <w:b/>
        </w:rPr>
        <w:t xml:space="preserve">Colombia Medellín</w:t>
      </w:r>
      <w:r>
        <w:t xml:space="preserve"> </w:t>
      </w:r>
      <w:r>
        <w:t xml:space="preserve">continues to evolve into a center for medical excellence in Latin America, the role of biomedical engineering will only expand. It is imperative that policymakers, healthcare institutions, and educational bodies continue to invest in this profession. By doing so, they ensure that the city remains not just a place of healing but a beacon of medical technology innovation. The synergy between engineering precision and compassionate care defines the future of health in Medellín, driven by the expertise and dedication of its</w:t>
      </w:r>
      <w:r>
        <w:t xml:space="preserve"> </w:t>
      </w:r>
      <w:r>
        <w:rPr>
          <w:bCs/>
          <w:b/>
        </w:rPr>
        <w:t xml:space="preserve">Biomedical Engineers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Colombia Medellín</dc:title>
  <dc:creator/>
  <dc:language>en</dc:language>
  <cp:keywords/>
  <dcterms:created xsi:type="dcterms:W3CDTF">2026-07-30T03:57:43Z</dcterms:created>
  <dcterms:modified xsi:type="dcterms:W3CDTF">2026-07-30T03:57:43Z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