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7f70fee9714dd6670d72367e37465938ab5369e"/>
    <w:p>
      <w:pPr>
        <w:pStyle w:val="Heading1"/>
      </w:pPr>
      <w:r>
        <w:t xml:space="preserve">Bridging the Gap: The Critical Role of Biomedical Engineers in DR Congo Kinshasa</w:t>
      </w:r>
    </w:p>
    <w:p>
      <w:pPr>
        <w:pStyle w:val="FirstParagraph"/>
      </w:pPr>
      <w:r>
        <w:t xml:space="preserve">In the heart of Central Africa, Kinshasa stands as a beacon of resilience and potential. As the capital of the Democratic Republic of Congo (DR Congo), it serves not only as a political hub but also as a critical center for healthcare delivery for millions of inhabitants. However, like many developing nations facing infrastructural challenges, Kinshasa faces significant hurdles in maintaining functional medical infrastructure. Amidst these challenges arises a pivotal profession: the Biomedical Engineer. This essay explores the indispensable nature of biomedical engineering within the specific socio-economic and healthcare context of DR Congo Kinshasa, arguing that this discipline is not merely an academic pursuit but a fundamental necessity for public health survival and development.</w:t>
      </w:r>
    </w:p>
    <w:bookmarkStart w:id="20" w:name="X21a4d36e3d17fb90f1f708f612f274350718728"/>
    <w:p>
      <w:pPr>
        <w:pStyle w:val="Heading2"/>
      </w:pPr>
      <w:r>
        <w:t xml:space="preserve">The Healthcare Infrastructure Challenge in Kinshasa</w:t>
      </w:r>
    </w:p>
    <w:p>
      <w:pPr>
        <w:pStyle w:val="FirstParagraph"/>
      </w:pPr>
      <w:r>
        <w:t xml:space="preserve">To understand the importance of the Biomedical Engineer, one must first appreciate the landscape of healthcare in DR Congo Kinshasa. The city’s hospitals, ranging from prestigious institutions like the General Hospital of Kinshasa (Hôpital Général de Kinshasa) to peripheral clinics in densely populated communes such as Lingwala and Limete, often operate under strained conditions. One of the most pressing issues is equipment downtime. Diagnostic tools such as MRI machines, CT scanners, ultrasound devices, and laboratory analyzers are frequently non-functional due to lack of maintenance parts, power instability from the national grid (SNEL), or insufficient technical support.</w:t>
      </w:r>
    </w:p>
    <w:p>
      <w:pPr>
        <w:pStyle w:val="BodyText"/>
      </w:pPr>
      <w:r>
        <w:t xml:space="preserve">In many cases, expensive medical equipment lies idle while patients wait for services that cannot be delivered. This inefficiency translates directly into lost lives and increased suffering. It is here that the Biomedical Engineer becomes a hero of public health. Unlike general IT technicians or electricians, biomedical engineers possess specialized knowledge in the intersection of biology and engineering. They understand the intricate mechanics, electronics, and software protocols that drive medical devices.</w:t>
      </w:r>
    </w:p>
    <w:bookmarkEnd w:id="20"/>
    <w:bookmarkStart w:id="21" w:name="X9f99d200cccfae3d079092efe7c467a31405013"/>
    <w:p>
      <w:pPr>
        <w:pStyle w:val="Heading2"/>
      </w:pPr>
      <w:r>
        <w:t xml:space="preserve">The Unique Value Proposition of Biomedical Engineers</w:t>
      </w:r>
    </w:p>
    <w:p>
      <w:pPr>
        <w:pStyle w:val="FirstParagraph"/>
      </w:pPr>
      <w:r>
        <w:t xml:space="preserve">In DR Congo Kinshasa, the role of a Biomedical Engineer extends far beyond simple repair. These professionals are tasked with the entire lifecycle management of medical technology. Their duties include preventive maintenance, which is crucial in a region where power surges can easily damage sensitive equipment. By implementing rigorous maintenance schedules and using local alternatives for imported spare parts when necessary, Biomedical Engineers ensure continuity of care.</w:t>
      </w:r>
    </w:p>
    <w:p>
      <w:pPr>
        <w:pStyle w:val="BodyText"/>
      </w:pPr>
      <w:r>
        <w:t xml:space="preserve">Furthermore, they play a vital role in procurement and technology assessment. Hospitals often receive donations of medical equipment from international NGOs or foreign governments. Without the expertise of a Biomedical Engineer to assess compatibility with local power standards (220V) and network infrastructure, this donated equipment can become useless "e-waste." These engineers act as gatekeepers, ensuring that only appropriate, maintainable technology is integrated into the healthcare system of Kinshasa.</w:t>
      </w:r>
    </w:p>
    <w:bookmarkEnd w:id="21"/>
    <w:bookmarkStart w:id="22" w:name="Xa6f1fa054a974488d00901fdc6fd37681dc9163"/>
    <w:p>
      <w:pPr>
        <w:pStyle w:val="Heading2"/>
      </w:pPr>
      <w:r>
        <w:t xml:space="preserve">Educational and Professional Development in DR Congo</w:t>
      </w:r>
    </w:p>
    <w:p>
      <w:pPr>
        <w:pStyle w:val="FirstParagraph"/>
      </w:pPr>
      <w:r>
        <w:t xml:space="preserve">The growth of this profession in DR Congo Kinshasa is also tied to educational advancement. Institutions such as the Université de Kinshasa (UNIKIN) and other technical universities are increasingly recognizing the need for specialized curricula in biomedical engineering. However, there remains a significant gap between academic theory and practical application.</w:t>
      </w:r>
    </w:p>
    <w:p>
      <w:pPr>
        <w:pStyle w:val="BodyText"/>
      </w:pPr>
      <w:r>
        <w:t xml:space="preserve">To address this, collaboration between local universities, international bodies like the World Health Organization (WHO), and private sector partners is essential. Establishing innovation hubs in Kinshasa where engineers can tinker with medical devices using locally sourced materials fosters innovation. For instance, adapting ventilators or oxygen concentrators to work efficiently during frequent power outages requires creative engineering solutions that only specialized professionals can devise.</w:t>
      </w:r>
    </w:p>
    <w:bookmarkEnd w:id="22"/>
    <w:bookmarkStart w:id="23" w:name="economic-and-social-impact"/>
    <w:p>
      <w:pPr>
        <w:pStyle w:val="Heading2"/>
      </w:pPr>
      <w:r>
        <w:t xml:space="preserve">Economic and Social Impact</w:t>
      </w:r>
    </w:p>
    <w:p>
      <w:pPr>
        <w:pStyle w:val="FirstParagraph"/>
      </w:pPr>
      <w:r>
        <w:t xml:space="preserve">The impact of Biomedical Engineers in DR Congo Kinshasa is not limited to clinical settings; it has profound economic implications. By extending the lifespan of medical equipment, hospitals save significant financial resources that would otherwise be spent on frequent replacements. These savings can be redirected towards staffing, medication, and facility upgrades.</w:t>
      </w:r>
    </w:p>
    <w:p>
      <w:pPr>
        <w:pStyle w:val="BodyText"/>
      </w:pPr>
      <w:r>
        <w:t xml:space="preserve">Moreover, the emergence of a robust biomedical engineering sector in Kinshasa creates high-skilled jobs for young Congolese professionals. This helps curb brain drain by providing viable career paths within the country. When local engineers solve local problems using local resources, it fosters a sense of pride and self-reliance within the healthcare community.</w:t>
      </w:r>
    </w:p>
    <w:bookmarkEnd w:id="23"/>
    <w:bookmarkStart w:id="24" w:name="challenges-and-future-outlook"/>
    <w:p>
      <w:pPr>
        <w:pStyle w:val="Heading2"/>
      </w:pPr>
      <w:r>
        <w:t xml:space="preserve">Challenges and Future Outlook</w:t>
      </w:r>
    </w:p>
    <w:p>
      <w:pPr>
        <w:pStyle w:val="FirstParagraph"/>
      </w:pPr>
      <w:r>
        <w:t xml:space="preserve">Despite the clear benefits, Biomedical Engineers in DR Congo Kinshasa face formidable challenges. These include limited access to original equipment manufacturer (OEM) parts due to logistical barriers, intense political instability that can disrupt supply chains, and a lack of standardized regulatory frameworks for medical device safety.</w:t>
      </w:r>
    </w:p>
    <w:p>
      <w:pPr>
        <w:pStyle w:val="BodyText"/>
      </w:pPr>
      <w:r>
        <w:t xml:space="preserve">To overcome these hurdles, policy makers in Kinshasa must prioritize the biomedical engineering sector. This involves creating tax incentives for companies that manufacture or repair medical equipment locally and establishing a national registry for biomedical professionals to ensure quality control. Additionally, strengthening regional cooperation within Central Africa can facilitate the sharing of technical knowledge and resources.</w:t>
      </w:r>
    </w:p>
    <w:bookmarkEnd w:id="24"/>
    <w:bookmarkStart w:id="25" w:name="conclusion"/>
    <w:p>
      <w:pPr>
        <w:pStyle w:val="Heading2"/>
      </w:pPr>
      <w:r>
        <w:t xml:space="preserve">Conclusion</w:t>
      </w:r>
    </w:p>
    <w:p>
      <w:pPr>
        <w:pStyle w:val="FirstParagraph"/>
      </w:pPr>
      <w:r>
        <w:t xml:space="preserve">In conclusion, the Biomedical Engineer is a cornerstone of modern healthcare infrastructure in DR Congo Kinshasa. They are not just technicians; they are innovators, educators, and guardians of public health technology. In a city as vibrant and demanding as Kinshasa, the ability to keep life-saving machines running is synonymous with saving lives. As DR Congo continues on its path toward development, investing in biomedical engineering education and infrastructure is not an option but a necessity. By empowering these professionals, Kinshasa can build a more resilient health system capable of meeting the needs of its population today and in the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Biomedical Engineers in DR Congo Kinshasa</dc:title>
  <dc:creator/>
  <dc:language>en</dc:language>
  <cp:keywords/>
  <dcterms:created xsi:type="dcterms:W3CDTF">2026-07-29T09:25:35Z</dcterms:created>
  <dcterms:modified xsi:type="dcterms:W3CDTF">2026-07-29T09:25:35Z</dcterms:modified>
</cp:coreProperties>
</file>

<file path=docProps/custom.xml><?xml version="1.0" encoding="utf-8"?>
<Properties xmlns="http://schemas.openxmlformats.org/officeDocument/2006/custom-properties" xmlns:vt="http://schemas.openxmlformats.org/officeDocument/2006/docPropsVTypes"/>
</file>