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Germany</w:t>
      </w:r>
      <w:r>
        <w:t xml:space="preserve"> </w:t>
      </w:r>
      <w:r>
        <w:t xml:space="preserve">Berlin</w:t>
      </w:r>
    </w:p>
    <w:bookmarkStart w:id="26" w:name="Xa3ea0621a6c941bf6627b225d2b066fc667bb15"/>
    <w:p>
      <w:pPr>
        <w:pStyle w:val="Heading1"/>
      </w:pPr>
      <w:r>
        <w:t xml:space="preserve">The Crucial Intersection of Technology and Healthcare: An Essay on the Biomedical Engineer in Germany Berlin</w:t>
      </w:r>
    </w:p>
    <w:p>
      <w:pPr>
        <w:pStyle w:val="FirstParagraph"/>
      </w:pPr>
      <w:r>
        <w:t xml:space="preserve">In the rapidly evolving landscape of modern medicine, the synergy between engineering precision and medical compassion has given rise to a profession that stands at the very forefront of healthcare innovation. This profession is that of the</w:t>
      </w:r>
      <w:r>
        <w:t xml:space="preserve"> </w:t>
      </w:r>
      <w:r>
        <w:rPr>
          <w:bCs/>
          <w:b/>
        </w:rPr>
        <w:t xml:space="preserve">Biomedical Engineer</w:t>
      </w:r>
      <w:r>
        <w:t xml:space="preserve">. Nowhere is this intersection more dynamic, regulated, and impactful than in Berlin, Germany’s capital. As a global hub for scientific research and technological advancement within</w:t>
      </w:r>
      <w:r>
        <w:t xml:space="preserve"> </w:t>
      </w:r>
      <w:r>
        <w:rPr>
          <w:bCs/>
          <w:b/>
        </w:rPr>
        <w:t xml:space="preserve">Germany Berlin</w:t>
      </w:r>
      <w:r>
        <w:t xml:space="preserve">, the city provides a unique ecosystem where biomedical engineers play a pivotal role in shaping the future of patient care. This essay explores the multifaceted responsibilities of biomedical engineers, their specific relevance to the healthcare infrastructure of Berlin, and how they contribute to one of Europe's most sophisticated medical environments.</w:t>
      </w:r>
    </w:p>
    <w:bookmarkStart w:id="20" w:name="X39bb33707b95aefaa487b35c28d19ae22b9fdfd"/>
    <w:p>
      <w:pPr>
        <w:pStyle w:val="Heading2"/>
      </w:pPr>
      <w:r>
        <w:t xml:space="preserve">The Definition and Scope of Biomedical Engineering</w:t>
      </w:r>
    </w:p>
    <w:p>
      <w:pPr>
        <w:pStyle w:val="FirstParagraph"/>
      </w:pPr>
      <w:r>
        <w:t xml:space="preserve">To understand the significance of this role in a specific geographic context, one must first define what a biomedical engineer does. A biomedical engineer applies engineering principles and design concepts to medicine and biology to healthcare purposes, such as diagnosing or treating patients in clinical settings. This field is inherently interdisciplinary, merging knowledge from mechanical engineering, electrical engineering, computer science, chemistry physics as well as biology and physiology.</w:t>
      </w:r>
    </w:p>
    <w:p>
      <w:pPr>
        <w:pStyle w:val="BodyText"/>
      </w:pPr>
      <w:r>
        <w:t xml:space="preserve">The work of a biomedical engineer is diverse. It ranges from the development of artificial organs and prosthetics to the creation of advanced medical imaging systems like MRI machines and CT scanners. Furthermore it involves improving biological materials that are in contact with the human body such as biocompatible implants, tissue engineering scaffolds, and drug delivery systems. In essence, they are the architects of medical technology, ensuring that complex machinery is not only functional but also safe effective and accessible for healthcare professionals.</w:t>
      </w:r>
    </w:p>
    <w:bookmarkEnd w:id="20"/>
    <w:bookmarkStart w:id="21" w:name="berlin-as-a-hub-for-medical-innovation"/>
    <w:p>
      <w:pPr>
        <w:pStyle w:val="Heading2"/>
      </w:pPr>
      <w:r>
        <w:t xml:space="preserve">Berlin as a Hub for Medical Innovation</w:t>
      </w:r>
    </w:p>
    <w:p>
      <w:pPr>
        <w:pStyle w:val="FirstParagraph"/>
      </w:pPr>
      <w:r>
        <w:t xml:space="preserve">The choice to focus on Berlin is not arbitrary. Berlin has transformed itself into one of the leading European startup hubs and scientific centers. Within this vibrant environment, the healthcare sector, often referred to as MedTech, is booming. The city is home to numerous world-class hospitals research institutions such as the Charité - Universitätsmedizin Berlin which stands as one of Europe’s largest university hospitals and several biotechnology startups.</w:t>
      </w:r>
    </w:p>
    <w:p>
      <w:pPr>
        <w:pStyle w:val="BodyText"/>
      </w:pPr>
      <w:r>
        <w:t xml:space="preserve">In</w:t>
      </w:r>
      <w:r>
        <w:t xml:space="preserve"> </w:t>
      </w:r>
      <w:r>
        <w:rPr>
          <w:bCs/>
          <w:b/>
        </w:rPr>
        <w:t xml:space="preserve">Germany Berlin</w:t>
      </w:r>
      <w:r>
        <w:t xml:space="preserve">, there is a strong cultural and economic emphasis on innovation, quality control, and precision. These values align perfectly with the ethos of biomedical engineering. The city’s infrastructure supports a robust network of collaborations between academia industry and clinical practice. This tripartite relationship allows biomedical engineers to move seamlessly from the laboratory to the bedside ensuring that theoretical innovations become practical solutions for real-world medical challenges.</w:t>
      </w:r>
    </w:p>
    <w:bookmarkEnd w:id="21"/>
    <w:bookmarkStart w:id="22" w:name="X8a92c299bf2a7692e6d0e6fb3490f0665132730"/>
    <w:p>
      <w:pPr>
        <w:pStyle w:val="Heading2"/>
      </w:pPr>
      <w:r>
        <w:t xml:space="preserve">The Role of Biomedical Engineers in the Berlin Healthcare System</w:t>
      </w:r>
    </w:p>
    <w:p>
      <w:pPr>
        <w:pStyle w:val="FirstParagraph"/>
      </w:pPr>
      <w:r>
        <w:t xml:space="preserve">In the context of Berlin’s healthcare system, biomedical engineers serve as critical intermediaries between technology and clinical application. Hospitals in Germany are equipped with state-of-the-art equipment that requires constant maintenance calibration and upgrading. Biomedical engineers ensure that this technology operates at peak efficiency. They manage hospital equipment inventories conduct risk assessments for medical devices and ensure compliance with stringent European Union regulations such as the Medical Device Regulation (MDR).</w:t>
      </w:r>
    </w:p>
    <w:p>
      <w:pPr>
        <w:pStyle w:val="BodyText"/>
      </w:pPr>
      <w:r>
        <w:t xml:space="preserve">Moreover, Berlin is a center for research into regenerative medicine and digital health. Biomedical engineers in the city are actively involved in developing smart prosthetics that interface directly with the nervous system creating bionic solutions that restore mobility to amputees. They also work on wearable health monitoring devices that utilize IoT (Internet of Things) technology, allowing for continuous remote patient monitoring. This is particularly relevant for an aging population and those with chronic conditions, a demographic trend increasingly visible in urban centers like Berlin.</w:t>
      </w:r>
    </w:p>
    <w:bookmarkEnd w:id="22"/>
    <w:bookmarkStart w:id="23" w:name="educational-and-professional-pathways"/>
    <w:p>
      <w:pPr>
        <w:pStyle w:val="Heading2"/>
      </w:pPr>
      <w:r>
        <w:t xml:space="preserve">Educational and Professional Pathways</w:t>
      </w:r>
    </w:p>
    <w:p>
      <w:pPr>
        <w:pStyle w:val="FirstParagraph"/>
      </w:pPr>
      <w:r>
        <w:t xml:space="preserve">The path to becoming a biomedical engineer in Germany is rigorous. Universities in Berlin such as TU Berlin (Technische Universität Berlin) offer specialized programs that combine engineering fundamentals with medical sciences. The curriculum typically includes coursework in anatomy physiology signal processing materials science and regulatory affairs.</w:t>
      </w:r>
    </w:p>
    <w:p>
      <w:pPr>
        <w:pStyle w:val="BodyText"/>
      </w:pPr>
      <w:r>
        <w:t xml:space="preserve">Graduates from these programs are highly sought after not just locally but globally. The German education system’s emphasis on practical training internships and research opportunities ensures that biomedical engineers are well-prepared for the complexities of the industry. In Berlin, this educational foundation is complemented by a thriving job market where opportunities exist in both large multinational corporations and agile small-to-medium enterprises (SMEs) specializing in niche medical technologies.</w:t>
      </w:r>
    </w:p>
    <w:bookmarkEnd w:id="23"/>
    <w:bookmarkStart w:id="24" w:name="challenges-and-future-outlook"/>
    <w:p>
      <w:pPr>
        <w:pStyle w:val="Heading2"/>
      </w:pPr>
      <w:r>
        <w:t xml:space="preserve">Challenges and Future Outlook</w:t>
      </w:r>
    </w:p>
    <w:p>
      <w:pPr>
        <w:pStyle w:val="FirstParagraph"/>
      </w:pPr>
      <w:r>
        <w:t xml:space="preserve">Despite the advancements, biomedical engineers face significant challenges. The regulatory landscape in Germany and the EU is strict, requiring extensive documentation and clinical validation for any new medical device. This can slow down the time-to-market for innovative products. Additionally there is an ongoing need to address data privacy and cybersecurity in digital health solutions a critical concern as more patient data moves into cloud-based systems.</w:t>
      </w:r>
    </w:p>
    <w:p>
      <w:pPr>
        <w:pStyle w:val="BodyText"/>
      </w:pPr>
      <w:r>
        <w:t xml:space="preserve">Looking forward the role of the biomedical engineer in Berlin will likely expand further with the integration of Artificial Intelligence (AI) and Machine Learning into diagnostics. Engineers are tasked with creating algorithms that can analyze medical images for early signs of disease or predict patient outcomes based on historical data. This requires a deep understanding not only of engineering but also of ethical implications regarding AI in healthcare.</w:t>
      </w:r>
    </w:p>
    <w:bookmarkEnd w:id="24"/>
    <w:bookmarkStart w:id="25" w:name="conclusion"/>
    <w:p>
      <w:pPr>
        <w:pStyle w:val="Heading2"/>
      </w:pPr>
      <w:r>
        <w:t xml:space="preserve">Conclusion</w:t>
      </w:r>
    </w:p>
    <w:p>
      <w:pPr>
        <w:pStyle w:val="FirstParagraph"/>
      </w:pPr>
      <w:r>
        <w:t xml:space="preserve">In conclusion, the biomedical engineer is an indispensable asset to the healthcare ecosystem in Germany Berlin. Their work bridges the gap between scientific discovery and clinical reality, ensuring that patients receive care that is technologically advanced personalized and safe. As Berlin continues to solidify its position as a leading center for medical innovation, the demand for skilled biomedical engineers will only grow. They are not merely maintaining machines; they are driving the evolution of medicine itself. Through their dedication to precision innovation and ethical practice these professionals ensure that</w:t>
      </w:r>
      <w:r>
        <w:t xml:space="preserve"> </w:t>
      </w:r>
      <w:r>
        <w:rPr>
          <w:bCs/>
          <w:b/>
        </w:rPr>
        <w:t xml:space="preserve">Germany Berlin</w:t>
      </w:r>
      <w:r>
        <w:t xml:space="preserve"> </w:t>
      </w:r>
      <w:r>
        <w:t xml:space="preserve">remains at the cutting edge of global healthcare, delivering superior outcomes for patients through the power of engineering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Germany Berlin</dc:title>
  <dc:creator/>
  <dc:language>en</dc:language>
  <cp:keywords/>
  <dcterms:created xsi:type="dcterms:W3CDTF">2026-07-29T12:12:00Z</dcterms:created>
  <dcterms:modified xsi:type="dcterms:W3CDTF">2026-07-29T12:12:00Z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