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5" w:name="X9972effa3cddd112fe808abf39a1b6ba5565f8b"/>
    <w:p>
      <w:pPr>
        <w:pStyle w:val="Heading1"/>
      </w:pPr>
      <w:r>
        <w:t xml:space="preserve">Bridging Science and Service: The Vital Role of the Biomedical Engineer in New Zealand Wellington</w:t>
      </w:r>
    </w:p>
    <w:p>
      <w:pPr>
        <w:pStyle w:val="FirstParagraph"/>
      </w:pPr>
      <w:r>
        <w:t xml:space="preserve">The intersection of advanced technology and human health represents one of the most dynamic frontiers in modern science. At the heart of this convergence lies a profession that is often unseen by the general public but indispensable to healthcare delivery: the Biomedical Engineer. Nowhere is this role more critical than in New Zealand Wellington, a city that serves as both a political capital and an emerging hub for health innovation. As Wellington continues to solidify its reputation as "Wellywood" for film production and "Wikitown" for digital technology, it simultaneously fosters a robust ecosystem for medical science. In this context, the Biomedical Engineer in New Zealand Wellington stands not merely as a technician of machines, but as a guardian of public health, an innovator in sustainable healthcare solutions, and a bridge between global scientific advancements and local patient needs.</w:t>
      </w:r>
    </w:p>
    <w:bookmarkStart w:id="20" w:name="X43836d9f8f49ba3dda6859983eac956e286e76a"/>
    <w:p>
      <w:pPr>
        <w:pStyle w:val="Heading2"/>
      </w:pPr>
      <w:r>
        <w:t xml:space="preserve">The Unique Context of Wellington’s Healthcare Landscape</w:t>
      </w:r>
    </w:p>
    <w:p>
      <w:pPr>
        <w:pStyle w:val="FirstParagraph"/>
      </w:pPr>
      <w:r>
        <w:t xml:space="preserve">To understand the significance of the Biomedical Engineer in New Zealand Wellington, one must first appreciate the unique geographical and demographic challenges faced by the region. As a peninsula city with a growing population, Wellington presents specific logistical hurdles in healthcare distribution. The local health infrastructure, managed largely through Capital And Coast District Health Board (DHB) and now Te Whatu Ora - Health New Zealand, relies heavily on sophisticated equipment to serve a diverse population ranging from dense urban centers in the suburbs like Thorndon and Kelburn to rural communities further out. In this environment, the Biomedical Engineer plays a pivotal role in ensuring that medical devices—from MRI machines used at Hutt Valley Hospital to portable diagnostic tools used in community clinics—are functioning with precision and reliability.</w:t>
      </w:r>
    </w:p>
    <w:p>
      <w:pPr>
        <w:pStyle w:val="BodyText"/>
      </w:pPr>
      <w:r>
        <w:t xml:space="preserve">Furthermore, Wellington is home to several world-class research institutions and universities, including Victoria University of Wellington. These institutions provide the academic backbone for biomedical engineering education and research. Consequently, the Biomedical Engineer in this region often operates at a higher echelon of innovation than in other parts of the country. They are not only maintaining equipment but also engaging in translational research that moves scientific discoveries from university laboratories directly to clinical application within Wellington’s hospitals.</w:t>
      </w:r>
    </w:p>
    <w:bookmarkEnd w:id="20"/>
    <w:bookmarkStart w:id="21" w:name="core-responsibilities-beyond-maintenance"/>
    <w:p>
      <w:pPr>
        <w:pStyle w:val="Heading2"/>
      </w:pPr>
      <w:r>
        <w:t xml:space="preserve">Core Responsibilities: Beyond Maintenance</w:t>
      </w:r>
    </w:p>
    <w:p>
      <w:pPr>
        <w:pStyle w:val="FirstParagraph"/>
      </w:pPr>
      <w:r>
        <w:t xml:space="preserve">The traditional perception of engineering often revolves around construction and mechanics. However, for the Biomedical Engineer in New Zealand Wellington, the role is far more nuanced and interdisciplinary. It requires a deep understanding of physiology, pharmacology, electronics, and materials science alongside traditional engineering principles. One of their primary responsibilities is clinical instrumentation management. This involves the rigorous testing, calibration, and maintenance of life-support systems such as ventilators in Intensive Care Units (ICUs). In a post-pandemic world where respiratory health has taken center stage globally and locally in Wellington, the reliability of these machines is literally a matter of life and death.</w:t>
      </w:r>
    </w:p>
    <w:p>
      <w:pPr>
        <w:pStyle w:val="BodyText"/>
      </w:pPr>
      <w:r>
        <w:t xml:space="preserve">Beyond maintenance, Biomedical Engineers are increasingly involved in the procurement process. They advise hospital administrators and clinicians on which technologies offer the best value for money while meeting strict safety standards set by Medsafe, New Zealand’s regulatory authority. Given New Zealand’s isolation from global manufacturing hubs, supply chain resilience is a major concern. The Biomedical Engineer must therefore be adept at sourcing spare parts, negotiating with international suppliers, and sometimes designing local modifications to ensure equipment longevity. This logistical prowess is particularly vital in Wellington, where being the southernmost capital city of a sovereign state can complicate rapid equipment replacements.</w:t>
      </w:r>
    </w:p>
    <w:bookmarkEnd w:id="21"/>
    <w:bookmarkStart w:id="22" w:name="innovation-and-local-solutions"/>
    <w:p>
      <w:pPr>
        <w:pStyle w:val="Heading2"/>
      </w:pPr>
      <w:r>
        <w:t xml:space="preserve">Innovation and Local Solutions</w:t>
      </w:r>
    </w:p>
    <w:p>
      <w:pPr>
        <w:pStyle w:val="FirstParagraph"/>
      </w:pPr>
      <w:r>
        <w:t xml:space="preserve">New Zealand has long prided itself on solving complex problems with elegant, sustainable solutions. The Biomedical Engineer in New Zealand Wellington is at the forefront of this ethos. With a growing focus on environmental sustainability within the healthcare sector, these engineers are tasked with reducing the carbon footprint of medical practices. This includes managing biomedical waste effectively and selecting energy-efficient medical devices. Moreover, there is a burgeoning interest in telehealth technologies across New Zealand, driven by the desire to provide equitable healthcare access to remote areas of the South Island and rural North Island.</w:t>
      </w:r>
    </w:p>
    <w:p>
      <w:pPr>
        <w:pStyle w:val="BodyText"/>
      </w:pPr>
      <w:r>
        <w:t xml:space="preserve">In Wellington, Biomedical Engineers are instrumental in developing and integrating these digital health tools. They ensure that remote monitoring devices transmit data accurately to clinicians in Wellington’s major hospitals. This integration is crucial for managing chronic diseases such as diabetes and heart conditions, which affect a significant portion of the Kiwi population. By enabling seamless data flow between patient homes at their kitchens tables in Lower Hutt or Porirua and specialist consultants in Wellington Central, Biomedical Engineers help dismantle geographical barriers to care.</w:t>
      </w:r>
    </w:p>
    <w:bookmarkEnd w:id="22"/>
    <w:bookmarkStart w:id="23" w:name="Xd5f2f3c4525a28ee463bf836506c695417afbfe"/>
    <w:p>
      <w:pPr>
        <w:pStyle w:val="Heading2"/>
      </w:pPr>
      <w:r>
        <w:t xml:space="preserve">The Human Element: Ethics and Patient Care</w:t>
      </w:r>
    </w:p>
    <w:p>
      <w:pPr>
        <w:pStyle w:val="FirstParagraph"/>
      </w:pPr>
      <w:r>
        <w:t xml:space="preserve">It is easy to view engineering as a purely technical pursuit, but the role of the Biomedical Engineer is profoundly human-centric. In New Zealand Wellington, where there is a strong emphasis on ethical practice and bicultural partnership (Te Tiriti o Waitangi), Biomedical Engineers must navigate complex ethical landscapes. They must ensure that new technologies are accessible and beneficial to all segments of society, including Māori communities who often face disparities in health outcomes.</w:t>
      </w:r>
    </w:p>
    <w:p>
      <w:pPr>
        <w:pStyle w:val="BodyText"/>
      </w:pPr>
      <w:r>
        <w:t xml:space="preserve">This requires a culturally competent approach to technology adoption. For instance, when introducing new diagnostic tools, Biomedical Engineers may collaborate with community health providers to ensure the devices are appropriate for diverse cultural practices and needs. They act as advocates for patient safety, ensuring that no technological advancement compromises the dignity or comfort of the individual receiving care. This ethical stewardship is what distinguishes a proficient Biomedical Engineer in New Zealand Wellington from a mere technician.</w:t>
      </w:r>
    </w:p>
    <w:bookmarkEnd w:id="23"/>
    <w:bookmarkStart w:id="24" w:name="future-prospects-and-conclusion"/>
    <w:p>
      <w:pPr>
        <w:pStyle w:val="Heading2"/>
      </w:pPr>
      <w:r>
        <w:t xml:space="preserve">Future Prospects and Conclusion</w:t>
      </w:r>
    </w:p>
    <w:p>
      <w:pPr>
        <w:pStyle w:val="FirstParagraph"/>
      </w:pPr>
      <w:r>
        <w:t xml:space="preserve">Looking ahead, the demand for skilled Biomedical Engineers in New Zealand Wellington is set to grow. The aging population requires more sophisticated chronic care management, and advancements in genomics and personalized medicine will require engineers who can handle increasingly complex biological data alongside hardware. Wellington’s thriving startup scene also offers opportunities for engineers to venture into health-tech entrepreneurship, creating new products that can be exported globally from New Zealand.</w:t>
      </w:r>
    </w:p>
    <w:p>
      <w:pPr>
        <w:pStyle w:val="BodyText"/>
      </w:pPr>
      <w:r>
        <w:t xml:space="preserve">In conclusion, the Biomedical Engineer in New Zealand Wellington is a cornerstone of the nation’s healthcare resilience. They combine technical expertise with ethical responsibility and innovative thinking to address the unique challenges of serving a geographically distinct population. Whether maintaining critical life-support equipment, integrating telehealth systems, or developing sustainable medical practices, their work ensures that science serves humanity effectively. As Wellington continues to evolve as a center of excellence in both technology and health, the Biomedical Engineer will remain an essential architect of a healthier future for all New Zealanders.</w:t>
      </w:r>
    </w:p>
    <w:p>
      <w:pPr>
        <w:pStyle w:val="BodyText"/>
      </w:pPr>
      <w:r>
        <w:rPr>
          <w:iCs/>
          <w:i/>
        </w:rPr>
        <w:t xml:space="preserve">Essay submitted for academic consideration regarding Healthcare Engineering Trends in Australasia.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New Zealand Wellington</dc:title>
  <dc:creator/>
  <dc:language>en</dc:language>
  <cp:keywords/>
  <dcterms:created xsi:type="dcterms:W3CDTF">2026-07-29T15:38:23Z</dcterms:created>
  <dcterms:modified xsi:type="dcterms:W3CDTF">2026-07-29T15:38:23Z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