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4c926404768b90a7bb604f7cd82fab1ee3f59ea"/>
    <w:p>
      <w:pPr>
        <w:pStyle w:val="Heading1"/>
      </w:pPr>
      <w:r>
        <w:t xml:space="preserve">Bridging Health and Innovation: The Biomedical Engineer in Qatar Doha</w:t>
      </w:r>
    </w:p>
    <w:p>
      <w:pPr>
        <w:pStyle w:val="FirstParagraph"/>
      </w:pPr>
      <w:r>
        <w:t xml:space="preserve">In the rapidly evolving landscape of modern healthcare, the intersection of engineering and medicine has given rise to one of the most critical professions in contemporary society: Biomedical Engineering. This discipline is not merely a technical specialty but a vital catalyst for improving human health outcomes. In the context of</w:t>
      </w:r>
      <w:r>
        <w:t xml:space="preserve"> </w:t>
      </w:r>
      <w:r>
        <w:rPr>
          <w:bCs/>
          <w:b/>
        </w:rPr>
        <w:t xml:space="preserve">Qatar Doha</w:t>
      </w:r>
      <w:r>
        <w:t xml:space="preserve">, a city that stands as a beacon of progress in the Middle East, the role of the</w:t>
      </w:r>
      <w:r>
        <w:t xml:space="preserve"> </w:t>
      </w:r>
      <w:r>
        <w:rPr>
          <w:bCs/>
          <w:b/>
        </w:rPr>
        <w:t xml:space="preserve">Biomedical Engineer</w:t>
      </w:r>
      <w:r>
        <w:t xml:space="preserve"> </w:t>
      </w:r>
      <w:r>
        <w:t xml:space="preserve">has become increasingly prominent. As Qatar aligns with its visionary Qatar National Vision 2030, which prioritizes human development and healthcare excellence, professionals who can bridge the gap between complex engineering principles and clinical needs are essential. This essay explores how a</w:t>
      </w:r>
      <w:r>
        <w:t xml:space="preserve"> </w:t>
      </w:r>
      <w:r>
        <w:rPr>
          <w:bCs/>
          <w:b/>
        </w:rPr>
        <w:t xml:space="preserve">Biomedical Engineer</w:t>
      </w:r>
      <w:r>
        <w:t xml:space="preserve"> </w:t>
      </w:r>
      <w:r>
        <w:t xml:space="preserve">serves as a cornerstone of medical infrastructure in</w:t>
      </w:r>
      <w:r>
        <w:t xml:space="preserve"> </w:t>
      </w:r>
      <w:r>
        <w:rPr>
          <w:bCs/>
          <w:b/>
        </w:rPr>
        <w:t xml:space="preserve">Qatar Doha</w:t>
      </w:r>
      <w:r>
        <w:t xml:space="preserve">, driving innovation, ensuring safety, and enhancing patient care within one of the world’s most ambitious healthcare ecosystems.</w:t>
      </w:r>
    </w:p>
    <w:bookmarkStart w:id="20" w:name="Xbe10775d2de55ba46ff3c06ee46af8fdc3efa71"/>
    <w:p>
      <w:pPr>
        <w:pStyle w:val="Heading2"/>
      </w:pPr>
      <w:r>
        <w:t xml:space="preserve">The Context: Healthcare Transformation in Qatar Doha</w:t>
      </w:r>
    </w:p>
    <w:p>
      <w:pPr>
        <w:pStyle w:val="FirstParagraph"/>
      </w:pPr>
      <w:r>
        <w:t xml:space="preserve">To understand the significance of this profession, one must first appreciate the unique environment of</w:t>
      </w:r>
      <w:r>
        <w:t xml:space="preserve"> </w:t>
      </w:r>
      <w:r>
        <w:rPr>
          <w:bCs/>
          <w:b/>
        </w:rPr>
        <w:t xml:space="preserve">Qatar Doha</w:t>
      </w:r>
      <w:r>
        <w:t xml:space="preserve">. The capital city has undergone a dramatic transformation over the past two decades, shifting from an oil-dependent economy to a knowledge-based hub. This shift is most visible in its healthcare sector. With world-class institutions such as Hamad Medical Corporation and Sidra Medicine leading the way,</w:t>
      </w:r>
      <w:r>
        <w:t xml:space="preserve"> </w:t>
      </w:r>
      <w:r>
        <w:rPr>
          <w:bCs/>
          <w:b/>
        </w:rPr>
        <w:t xml:space="preserve">Qatar Doha</w:t>
      </w:r>
      <w:r>
        <w:t xml:space="preserve"> </w:t>
      </w:r>
      <w:r>
        <w:t xml:space="preserve">has set new standards for medical service delivery. These institutions are equipped with cutting-edge technology, from robotic surgical systems to advanced diagnostic imaging suites. However, technology alone is insufficient; it requires specialized expertise to operate, maintain, and innovate upon these systems. This is where the</w:t>
      </w:r>
      <w:r>
        <w:t xml:space="preserve"> </w:t>
      </w:r>
      <w:r>
        <w:rPr>
          <w:bCs/>
          <w:b/>
        </w:rPr>
        <w:t xml:space="preserve">Biomedical Engineer</w:t>
      </w:r>
      <w:r>
        <w:t xml:space="preserve"> </w:t>
      </w:r>
      <w:r>
        <w:t xml:space="preserve">becomes indispensable.</w:t>
      </w:r>
    </w:p>
    <w:p>
      <w:pPr>
        <w:pStyle w:val="BodyText"/>
      </w:pPr>
      <w:r>
        <w:t xml:space="preserve">The healthcare landscape in</w:t>
      </w:r>
      <w:r>
        <w:t xml:space="preserve"> </w:t>
      </w:r>
      <w:r>
        <w:rPr>
          <w:bCs/>
          <w:b/>
        </w:rPr>
        <w:t xml:space="preserve">Qatar Doha</w:t>
      </w:r>
      <w:r>
        <w:t xml:space="preserve"> </w:t>
      </w:r>
      <w:r>
        <w:t xml:space="preserve">is characterized by a high standard of care and an expectation of technological superiority. Patients expect seamless integration of digital health records, precision medicine, and advanced life-support systems. The challenge for healthcare providers is not just acquiring this technology but ensuring its reliability, efficiency, and safety. In this complex environment, the</w:t>
      </w:r>
      <w:r>
        <w:t xml:space="preserve"> </w:t>
      </w:r>
      <w:r>
        <w:rPr>
          <w:bCs/>
          <w:b/>
        </w:rPr>
        <w:t xml:space="preserve">Biomedical Engineer</w:t>
      </w:r>
      <w:r>
        <w:t xml:space="preserve"> </w:t>
      </w:r>
      <w:r>
        <w:t xml:space="preserve">acts as the guardian of medical technology, ensuring that every device functions at optimal levels to support life-saving treatments.</w:t>
      </w:r>
    </w:p>
    <w:bookmarkEnd w:id="20"/>
    <w:bookmarkStart w:id="21" w:name="Xc4d6eb3dc6d40bc239b29c4d8dd6f11473c0622"/>
    <w:p>
      <w:pPr>
        <w:pStyle w:val="Heading2"/>
      </w:pPr>
      <w:r>
        <w:t xml:space="preserve">The Role of the Biomedical Engineer in Clinical Settings</w:t>
      </w:r>
    </w:p>
    <w:p>
      <w:pPr>
        <w:pStyle w:val="FirstParagraph"/>
      </w:pPr>
      <w:r>
        <w:t xml:space="preserve">In hospitals across</w:t>
      </w:r>
      <w:r>
        <w:t xml:space="preserve"> </w:t>
      </w:r>
      <w:r>
        <w:rPr>
          <w:bCs/>
          <w:b/>
        </w:rPr>
        <w:t xml:space="preserve">Qatar Doha</w:t>
      </w:r>
      <w:r>
        <w:t xml:space="preserve">, a</w:t>
      </w:r>
      <w:r>
        <w:t xml:space="preserve"> </w:t>
      </w:r>
      <w:r>
        <w:rPr>
          <w:bCs/>
          <w:b/>
        </w:rPr>
        <w:t xml:space="preserve">Biomedical Engineer</w:t>
      </w:r>
      <w:r>
        <w:t xml:space="preserve"> </w:t>
      </w:r>
      <w:r>
        <w:t xml:space="preserve">performs a multifaceted role that extends far beyond simple repair. Their primary responsibility is clinical engineering, which involves the management, maintenance, and quality assurance of medical equipment. In facilities like Hamad Medical Corporation, biomedical engineers conduct rigorous preventive maintenance schedules for equipment ranging from MRI machines and ventilators to infusion pumps and patient monitors. This proactive approach minimizes downtime, ensuring that critical care units in</w:t>
      </w:r>
      <w:r>
        <w:t xml:space="preserve"> </w:t>
      </w:r>
      <w:r>
        <w:rPr>
          <w:bCs/>
          <w:b/>
        </w:rPr>
        <w:t xml:space="preserve">Qatar Doha</w:t>
      </w:r>
      <w:r>
        <w:t xml:space="preserve"> </w:t>
      </w:r>
      <w:r>
        <w:t xml:space="preserve">remain fully operational during emergencies.</w:t>
      </w:r>
    </w:p>
    <w:p>
      <w:pPr>
        <w:pStyle w:val="BodyText"/>
      </w:pPr>
      <w:r>
        <w:t xml:space="preserve">Beyond maintenance, the</w:t>
      </w:r>
      <w:r>
        <w:t xml:space="preserve"> </w:t>
      </w:r>
      <w:r>
        <w:rPr>
          <w:bCs/>
          <w:b/>
        </w:rPr>
        <w:t xml:space="preserve">Biomedical Engineer</w:t>
      </w:r>
      <w:r>
        <w:t xml:space="preserve"> </w:t>
      </w:r>
      <w:r>
        <w:t xml:space="preserve">plays a crucial role in technology assessment and acquisition. Before a hospital in</w:t>
      </w:r>
      <w:r>
        <w:t xml:space="preserve"> </w:t>
      </w:r>
      <w:r>
        <w:rPr>
          <w:bCs/>
          <w:b/>
        </w:rPr>
        <w:t xml:space="preserve">Qatar Doha</w:t>
      </w:r>
      <w:r>
        <w:t xml:space="preserve"> </w:t>
      </w:r>
      <w:r>
        <w:t xml:space="preserve">invests millions of riyals in new medical devices, biomedical engineers analyze the clinical utility, cost-effectiveness, and technical feasibility of the equipment. They ensure that the purchased technology aligns with the strategic goals of healthcare providers and improves patient outcomes. This analytical capability is vital in a region that is constantly upgrading its infrastructure to meet international standards.</w:t>
      </w:r>
    </w:p>
    <w:bookmarkEnd w:id="21"/>
    <w:bookmarkStart w:id="22" w:name="X6a43f565a0514d49f730be0c8ae70a8897acb1c"/>
    <w:p>
      <w:pPr>
        <w:pStyle w:val="Heading2"/>
      </w:pPr>
      <w:r>
        <w:t xml:space="preserve">Innovation and Research: Advancing Healthcare in Qatar Doha</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Qatar Doha</w:t>
      </w:r>
      <w:r>
        <w:t xml:space="preserve"> </w:t>
      </w:r>
      <w:r>
        <w:t xml:space="preserve">also extends into research and development. The country is home to the Education City, a unique educational hub that fosters collaboration between international universities and local institutions. Here, biomedical engineers collaborate with researchers to develop innovative solutions tailored to the specific health challenges of the region, such as genetic disorders prevalent in certain populations or environmental health issues related to climate.</w:t>
      </w:r>
    </w:p>
    <w:p>
      <w:pPr>
        <w:pStyle w:val="BodyText"/>
      </w:pPr>
      <w:r>
        <w:t xml:space="preserve">For instance, there is ongoing research into wearable health technologies and telemedicine solutions that can improve healthcare access in remote areas. A</w:t>
      </w:r>
      <w:r>
        <w:t xml:space="preserve"> </w:t>
      </w:r>
      <w:r>
        <w:rPr>
          <w:bCs/>
          <w:b/>
        </w:rPr>
        <w:t xml:space="preserve">Biomedical Engineer</w:t>
      </w:r>
      <w:r>
        <w:t xml:space="preserve"> </w:t>
      </w:r>
      <w:r>
        <w:t xml:space="preserve">working in this sector might design prototypes for remote monitoring devices that transmit patient data securely to specialists in</w:t>
      </w:r>
      <w:r>
        <w:t xml:space="preserve"> </w:t>
      </w:r>
      <w:r>
        <w:rPr>
          <w:bCs/>
          <w:b/>
        </w:rPr>
        <w:t xml:space="preserve">Qatar Doha</w:t>
      </w:r>
      <w:r>
        <w:t xml:space="preserve">. Such innovations are crucial for the future of healthcare, enabling proactive rather than reactive medical interventions. By leveraging their engineering skills and clinical knowledge, biomedical engineers contribute to a research culture that positions</w:t>
      </w:r>
      <w:r>
        <w:t xml:space="preserve"> </w:t>
      </w:r>
      <w:r>
        <w:rPr>
          <w:bCs/>
          <w:b/>
        </w:rPr>
        <w:t xml:space="preserve">Qatar Doha</w:t>
      </w:r>
      <w:r>
        <w:t xml:space="preserve"> </w:t>
      </w:r>
      <w:r>
        <w:t xml:space="preserve">as a leader in medical science.</w:t>
      </w:r>
    </w:p>
    <w:bookmarkEnd w:id="22"/>
    <w:bookmarkStart w:id="23" w:name="regulatory-compliance-and-patient-safety"/>
    <w:p>
      <w:pPr>
        <w:pStyle w:val="Heading2"/>
      </w:pPr>
      <w:r>
        <w:t xml:space="preserve">Regulatory Compliance and Patient Safety</w:t>
      </w:r>
    </w:p>
    <w:p>
      <w:pPr>
        <w:pStyle w:val="FirstParagraph"/>
      </w:pPr>
      <w:r>
        <w:t xml:space="preserve">Patient safety is paramount in any healthcare system, but it takes on added importance in the high-stakes environment of modern hospitals. In</w:t>
      </w:r>
      <w:r>
        <w:t xml:space="preserve"> </w:t>
      </w:r>
      <w:r>
        <w:rPr>
          <w:bCs/>
          <w:b/>
        </w:rPr>
        <w:t xml:space="preserve">Qatar Doha</w:t>
      </w:r>
      <w:r>
        <w:t xml:space="preserve">, biomedical engineers are responsible for ensuring compliance with international safety standards and local regulations. They conduct risk assessments, manage medical device recalls, and implement quality management systems. This regulatory oversight ensures that all medical equipment used in patients’ care meets strict safety protocols.</w:t>
      </w:r>
    </w:p>
    <w:p>
      <w:pPr>
        <w:pStyle w:val="BodyText"/>
      </w:pPr>
      <w:r>
        <w:t xml:space="preserve">Furthermore, as healthcare becomes increasingly digitalized, cybersecurity becomes a significant concern for biomedical engineers. In</w:t>
      </w:r>
      <w:r>
        <w:t xml:space="preserve"> </w:t>
      </w:r>
      <w:r>
        <w:rPr>
          <w:bCs/>
          <w:b/>
        </w:rPr>
        <w:t xml:space="preserve">Qatar Doha</w:t>
      </w:r>
      <w:r>
        <w:t xml:space="preserve">, where smart hospitals are becoming the norm, protecting patient data and securing networked medical devices from cyber threats is a critical responsibility of the biomedical engineer. Their expertise in both hardware and software allows them to create robust security frameworks that protect sensitive health information while maintaining system integrity.</w:t>
      </w:r>
    </w:p>
    <w:bookmarkEnd w:id="23"/>
    <w:bookmarkStart w:id="24" w:name="X1322c00147abf7581017344d98c26d5c366d47f"/>
    <w:p>
      <w:pPr>
        <w:pStyle w:val="Heading2"/>
      </w:pPr>
      <w:r>
        <w:t xml:space="preserve">Educational Development and Future Prospects</w:t>
      </w:r>
    </w:p>
    <w:p>
      <w:pPr>
        <w:pStyle w:val="FirstParagraph"/>
      </w:pPr>
      <w:r>
        <w:t xml:space="preserve">The demand for skilled biomedical engineers in</w:t>
      </w:r>
      <w:r>
        <w:t xml:space="preserve"> </w:t>
      </w:r>
      <w:r>
        <w:rPr>
          <w:bCs/>
          <w:b/>
        </w:rPr>
        <w:t xml:space="preserve">Qatar Doha</w:t>
      </w:r>
      <w:r>
        <w:t xml:space="preserve"> </w:t>
      </w:r>
      <w:r>
        <w:t xml:space="preserve">is growing, prompting a strong focus on education and training. Local universities now offer specialized programs in biomedical engineering, producing a new generation of professionals who are well-versed in both technology and healthcare. These graduates are being integrated into the workforce to meet the expanding needs of the healthcare sector.</w:t>
      </w:r>
    </w:p>
    <w:p>
      <w:pPr>
        <w:pStyle w:val="BodyText"/>
      </w:pPr>
      <w:r>
        <w:t xml:space="preserve">The collaboration between academic institutions and hospital systems ensures that</w:t>
      </w:r>
      <w:r>
        <w:t xml:space="preserve"> </w:t>
      </w:r>
      <w:r>
        <w:rPr>
          <w:bCs/>
          <w:b/>
        </w:rPr>
        <w:t xml:space="preserve">Biomedical Engineer</w:t>
      </w:r>
      <w:r>
        <w:t xml:space="preserve"> </w:t>
      </w:r>
      <w:r>
        <w:t xml:space="preserve">candidates receive practical training alongside theoretical knowledge. This pipeline of talent is essential for sustaining the high quality of healthcare in</w:t>
      </w:r>
      <w:r>
        <w:t xml:space="preserve"> </w:t>
      </w:r>
      <w:r>
        <w:rPr>
          <w:bCs/>
          <w:b/>
        </w:rPr>
        <w:t xml:space="preserve">Qatar Doha</w:t>
      </w:r>
      <w:r>
        <w:t xml:space="preserve">. As technology continues to advance with the advent of artificial intelligence, 3D printing, and nanotechnology, the role of the biomedical engineer will only become more complex and critical.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 pivotal figure in the healthcare ecosystem of</w:t>
      </w:r>
      <w:r>
        <w:t xml:space="preserve"> </w:t>
      </w:r>
      <w:r>
        <w:rPr>
          <w:bCs/>
          <w:b/>
        </w:rPr>
        <w:t xml:space="preserve">Qatar Doha</w:t>
      </w:r>
      <w:r>
        <w:t xml:space="preserve">. Their work ensures that advanced medical technology is not only available but also safe, efficient, and innovative. By maintaining critical infrastructure, driving research initiatives, ensuring regulatory compliance, and fostering education, biomedical engineers contribute significantly to the health and well-being of Qatar’s population. As</w:t>
      </w:r>
      <w:r>
        <w:t xml:space="preserve"> </w:t>
      </w:r>
      <w:r>
        <w:rPr>
          <w:bCs/>
          <w:b/>
        </w:rPr>
        <w:t xml:space="preserve">Qatar Doha</w:t>
      </w:r>
      <w:r>
        <w:t xml:space="preserve"> </w:t>
      </w:r>
      <w:r>
        <w:t xml:space="preserve">continues to strive for excellence in healthcare as part of its national vision, the importance of this profession will only grow. They are not just technicians; they are innovators and guardians of public health, ensuring that the city remains at the forefront of global medical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Qatar Doha</dc:title>
  <dc:creator/>
  <dc:language>en</dc:language>
  <cp:keywords/>
  <dcterms:created xsi:type="dcterms:W3CDTF">2026-07-29T12:50:03Z</dcterms:created>
  <dcterms:modified xsi:type="dcterms:W3CDTF">2026-07-29T12:50:03Z</dcterms:modified>
</cp:coreProperties>
</file>

<file path=docProps/custom.xml><?xml version="1.0" encoding="utf-8"?>
<Properties xmlns="http://schemas.openxmlformats.org/officeDocument/2006/custom-properties" xmlns:vt="http://schemas.openxmlformats.org/officeDocument/2006/docPropsVTypes"/>
</file>