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Intersection: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Sudan,</w:t>
      </w:r>
      <w:r>
        <w:t xml:space="preserve"> </w:t>
      </w:r>
      <w:r>
        <w:t xml:space="preserve">Khartoum</w:t>
      </w:r>
    </w:p>
    <w:bookmarkStart w:id="26" w:name="X2f95f88da00e309744c35e2f184ad9a196e9489"/>
    <w:p>
      <w:pPr>
        <w:pStyle w:val="Heading1"/>
      </w:pPr>
      <w:r>
        <w:t xml:space="preserve">The Vital Intersection: The Role of Biomedical Engineers in Sudan, Khartoum</w:t>
      </w:r>
    </w:p>
    <w:p>
      <w:pPr>
        <w:pStyle w:val="FirstParagraph"/>
      </w:pPr>
      <w:r>
        <w:t xml:space="preserve">In the rapidly evolving landscape of global healthcare, the discipline of biomedical engineering has emerged as a critical pillar supporting medical innovation and patient care. This field, which applies principles of engineering to medicine and biology to improve healthcare diagnosis or treatment, is not merely an academic pursuit but a practical necessity for developing nations striving for modernization. Nowhere is this necessity more acute than in Sudan Khartoum, the capital city and economic heart of the nation. Here, the presence of skilled Biomedical Engineer professionals represents a bridge between limited resources and advanced medical needs, offering hope and efficacy in one of Africa’s most challenging healthcare environments.</w:t>
      </w:r>
    </w:p>
    <w:bookmarkStart w:id="20" w:name="X6af560bc54771d2eb3a7aefc25b7a26896b05fd"/>
    <w:p>
      <w:pPr>
        <w:pStyle w:val="Heading2"/>
      </w:pPr>
      <w:r>
        <w:t xml:space="preserve">The Unique Healthcare Context of Sudan Khartoum</w:t>
      </w:r>
    </w:p>
    <w:p>
      <w:pPr>
        <w:pStyle w:val="FirstParagraph"/>
      </w:pPr>
      <w:r>
        <w:t xml:space="preserve">Sudan Khartoum serves as the primary hub for medical services in the country. The city is home to major teaching hospitals, specialized clinics, and research centers that serve millions of residents from across the region. However, the healthcare infrastructure in this part of Sudan faces significant challenges. These include a shortage of advanced medical equipment, frequent power outages that can disrupt sensitive machinery, and a high volume of trauma cases often resulting from regional conflicts or accidents. In such an environment, the reliability and availability of functional medical devices are matters of life and death.</w:t>
      </w:r>
    </w:p>
    <w:p>
      <w:pPr>
        <w:pStyle w:val="BodyText"/>
      </w:pPr>
      <w:r>
        <w:t xml:space="preserve">The historical context further complicates the situation. Years of economic fluctuation and political instability have strained public health budgets, making it difficult to import new technologies regularly. Consequently, maintaining existing equipment becomes paramount. This is where the role of a Biomedical Engineer transitions from being a technical support staff member to becoming a strategic asset for healthcare delivery in Sudan Khartoum.</w:t>
      </w:r>
    </w:p>
    <w:bookmarkEnd w:id="20"/>
    <w:bookmarkStart w:id="21" w:name="X4d09bd8acf961c0bc77b9a0d64d6f70c0549ae7"/>
    <w:p>
      <w:pPr>
        <w:pStyle w:val="Heading2"/>
      </w:pPr>
      <w:r>
        <w:t xml:space="preserve">The Core Responsibilities of Biomedical Engineers in this Region</w:t>
      </w:r>
    </w:p>
    <w:p>
      <w:pPr>
        <w:pStyle w:val="FirstParagraph"/>
      </w:pPr>
      <w:r>
        <w:t xml:space="preserve">A dedicated Biomedical Engineer operating within the healthcare system of Sudan Khartoum performs a wide array of functions that extend beyond simple repair. Their primary responsibility is ensuring the operational integrity and safety of medical devices. This includes diagnostic equipment such as X-ray machines, MRI scanners, ultrasound devices, and laboratory analyzers like hematology counters. In many cases in Sudan Khartoum, these machines are decades old or sourced from varied international markets with different technical standards.</w:t>
      </w:r>
    </w:p>
    <w:p>
      <w:pPr>
        <w:pStyle w:val="BodyText"/>
      </w:pPr>
      <w:r>
        <w:t xml:space="preserve">The Biomedical Engineer must possess the versatility to diagnose complex electrical and mechanical faults without immediate access to original manufacturer spare parts. They often engage in "reverse engineering" or improvisation using locally available materials to keep critical devices running. For instance, replacing a proprietary sensor with a generic equivalent that meets safety standards can save a hospital thousands of dollars and prevent the shutdown of an entire radiology department.</w:t>
      </w:r>
    </w:p>
    <w:bookmarkEnd w:id="21"/>
    <w:bookmarkStart w:id="22" w:name="Xabb82245d47bb2430b7804847f1859f28958b69"/>
    <w:p>
      <w:pPr>
        <w:pStyle w:val="Heading2"/>
      </w:pPr>
      <w:r>
        <w:t xml:space="preserve">Bridging the Gap: Innovation and Local Adaptation</w:t>
      </w:r>
    </w:p>
    <w:p>
      <w:pPr>
        <w:pStyle w:val="FirstParagraph"/>
      </w:pPr>
      <w:r>
        <w:t xml:space="preserve">The concept of biomedical engineering in Sudan Khartoum is not limited to maintenance; it also involves adaptation. Engineers must tailor global medical technologies to local conditions. This might involve designing voltage stabilizers for equipment prone to damage due to electricity fluctuations, or creating protective casings for devices exposed to dusty environments during sandstorm seasons common in the region.</w:t>
      </w:r>
    </w:p>
    <w:p>
      <w:pPr>
        <w:pStyle w:val="BodyText"/>
      </w:pPr>
      <w:r>
        <w:t xml:space="preserve">Furthermore, Biomedical Engineers in this context often play a crucial role in training non-technical hospital staff. In many facilities across Sudan Khartoum, nurses and doctors may not have the technical background to operate complex machinery correctly. An effective Biomedical Engineer acts as an educator, ensuring that users understand how to handle devices gently and follow maintenance protocols. This human-centric approach reduces equipment wear and tear significantly.</w:t>
      </w:r>
    </w:p>
    <w:bookmarkEnd w:id="22"/>
    <w:bookmarkStart w:id="23" w:name="the-impact-on-public-health-outcomes"/>
    <w:p>
      <w:pPr>
        <w:pStyle w:val="Heading2"/>
      </w:pPr>
      <w:r>
        <w:t xml:space="preserve">The Impact on Public Health Outcomes</w:t>
      </w:r>
    </w:p>
    <w:p>
      <w:pPr>
        <w:pStyle w:val="FirstParagraph"/>
      </w:pPr>
      <w:r>
        <w:t xml:space="preserve">The direct impact of having proficient Biomedical Engineers in Sudan Khartoum is measurable in improved public health outcomes. When dialysis machines, incubators for neonatal units, and ventilators are consistently functional, the survival rates of critical patients increase dramatically. In a country where access to specialized care can be geographically limited within the capital itself due to equipment shortages, having local expertise ensures that existing resources are utilized to their maximum potential.</w:t>
      </w:r>
    </w:p>
    <w:p>
      <w:pPr>
        <w:pStyle w:val="BodyText"/>
      </w:pPr>
      <w:r>
        <w:t xml:space="preserve">Moreover, the presence of biomedical engineering departments fosters a culture of accountability and quality assurance in healthcare facilities. It shifts the paradigm from "use until it breaks" to proactive maintenance and preventive care strategies. This shift is essential for long-term sustainability in a resource-constrained setting like Sudan Khartoum.</w:t>
      </w:r>
    </w:p>
    <w:bookmarkEnd w:id="23"/>
    <w:bookmarkStart w:id="24" w:name="challenges-and-future-outlook"/>
    <w:p>
      <w:pPr>
        <w:pStyle w:val="Heading2"/>
      </w:pPr>
      <w:r>
        <w:t xml:space="preserve">Challenges and Future Outlook</w:t>
      </w:r>
    </w:p>
    <w:p>
      <w:pPr>
        <w:pStyle w:val="FirstParagraph"/>
      </w:pPr>
      <w:r>
        <w:t xml:space="preserve">Despite their importance, Biomedical Engineers in Sudan Khartoum face numerous challenges. These include limited access to continuous professional development, scarcity of specialized tools for repair, and sometimes a lack of institutional recognition for their critical role. Addressing these issues requires concerted efforts from government bodies, private sector partners, and international NGOs.</w:t>
      </w:r>
    </w:p>
    <w:p>
      <w:pPr>
        <w:pStyle w:val="BodyText"/>
      </w:pPr>
      <w:r>
        <w:t xml:space="preserve">The future holds promise as digital health technologies begin to penetrate the market in Sudan Khartoum. Telemedicine and remote monitoring devices require a new set of skills that traditional biomedical engineers must acquire. Therefore, educational institutions in Khartoum must update their curricula to include software engineering, data security, and telehealth infrastructure management alongside traditional hardware repair skills.</w:t>
      </w:r>
    </w:p>
    <w:bookmarkEnd w:id="24"/>
    <w:bookmarkStart w:id="25" w:name="conclusion"/>
    <w:p>
      <w:pPr>
        <w:pStyle w:val="Heading2"/>
      </w:pPr>
      <w:r>
        <w:t xml:space="preserve">Conclusion</w:t>
      </w:r>
    </w:p>
    <w:p>
      <w:pPr>
        <w:pStyle w:val="FirstParagraph"/>
      </w:pPr>
      <w:r>
        <w:t xml:space="preserve">In conclusion, the Biomedical Engineer is an indispensable figure in the healthcare ecosystem of Sudan Khartoum. They are the guardians of medical technology, ensuring that life-saving devices remain operational amidst challenging economic and infrastructural conditions. Their work directly correlates with patient survival rates, hospital efficiency, and overall public health stability. As Sudan continues to navigate its path toward modernization and development in the capital city of Khartoum, investing in biomedical engineering education, infrastructure support for these professionals, and technological innovation remains a vital imperative for the nation's well-being.</w:t>
      </w:r>
    </w:p>
    <w:p>
      <w:pPr>
        <w:pStyle w:val="BodyText"/>
      </w:pPr>
      <w:r>
        <w:t xml:space="preserve">Recognizing and empowering Biomedical Engineers is not just a technical decision; it is a humanitarian one. It ensures that the people of Sudan Khartoum have access to reliable, safe, and effective medical care, regardless of external pressures or resource limitations.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Intersection: The Role of Biomedical Engineers in Sudan, Khartoum</dc:title>
  <dc:creator/>
  <cp:keywords/>
  <dcterms:created xsi:type="dcterms:W3CDTF">2026-07-29T10:30:49Z</dcterms:created>
  <dcterms:modified xsi:type="dcterms:W3CDTF">2026-07-29T10:30:49Z</dcterms:modified>
</cp:coreProperties>
</file>

<file path=docProps/custom.xml><?xml version="1.0" encoding="utf-8"?>
<Properties xmlns="http://schemas.openxmlformats.org/officeDocument/2006/custom-properties" xmlns:vt="http://schemas.openxmlformats.org/officeDocument/2006/docPropsVTypes"/>
</file>