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df6d4da74b699bb6932467ec058ce53949a36c0"/>
    <w:p>
      <w:pPr>
        <w:pStyle w:val="Heading1"/>
      </w:pPr>
      <w:r>
        <w:t xml:space="preserve">The Intersection of Innovation and Care: The Biomedical Engineer in United Kingdom London</w:t>
      </w:r>
    </w:p>
    <w:p>
      <w:pPr>
        <w:pStyle w:val="FirstParagraph"/>
      </w:pPr>
      <w:r>
        <w:t xml:space="preserve">In the heart of the global capital, where history meets modernity, a critical profession operates quietly behind the scenes of healthcare delivery. This is the realm of the</w:t>
      </w:r>
      <w:r>
        <w:t xml:space="preserve"> </w:t>
      </w:r>
      <w:r>
        <w:rPr>
          <w:bCs/>
          <w:b/>
        </w:rPr>
        <w:t xml:space="preserve">Biomedical Engineer</w:t>
      </w:r>
      <w:r>
        <w:t xml:space="preserve">, a specialist who bridges the gap between biological sciences and engineering principles. Within the bustling metropolis of</w:t>
      </w:r>
      <w:r>
        <w:t xml:space="preserve"> </w:t>
      </w:r>
      <w:r>
        <w:rPr>
          <w:bCs/>
          <w:b/>
        </w:rPr>
        <w:t xml:space="preserve">United Kingdom London</w:t>
      </w:r>
      <w:r>
        <w:t xml:space="preserve">, this role has evolved from a niche technical function into a cornerstone of public health infrastructure. As healthcare systems face unprecedented pressures due to demographic shifts, technological acceleration, and post-pandemic recovery needs, the significance of biomedical engineering in London cannot be overstated. This essay explores the multifaceted contributions of</w:t>
      </w:r>
      <w:r>
        <w:t xml:space="preserve"> </w:t>
      </w:r>
      <w:r>
        <w:rPr>
          <w:bCs/>
          <w:b/>
        </w:rPr>
        <w:t xml:space="preserve">Biomedical Engineer</w:t>
      </w:r>
      <w:r>
        <w:t xml:space="preserve"> </w:t>
      </w:r>
      <w:r>
        <w:t xml:space="preserve">professionals within the specific context of</w:t>
      </w:r>
      <w:r>
        <w:t xml:space="preserve"> </w:t>
      </w:r>
      <w:r>
        <w:rPr>
          <w:bCs/>
          <w:b/>
        </w:rPr>
        <w:t xml:space="preserve">United Kingdom London</w:t>
      </w:r>
      <w:r>
        <w:t xml:space="preserve">, highlighting their impact on patient care, hospital efficiency, and regional health innovation.</w:t>
      </w:r>
    </w:p>
    <w:bookmarkStart w:id="20" w:name="Xe979ca3b9660c69bbdcc640690566df7ec2ade0"/>
    <w:p>
      <w:pPr>
        <w:pStyle w:val="Heading2"/>
      </w:pPr>
      <w:r>
        <w:t xml:space="preserve">The Unique Context of Healthcare in United Kingdom London</w:t>
      </w:r>
    </w:p>
    <w:p>
      <w:pPr>
        <w:pStyle w:val="FirstParagraph"/>
      </w:pPr>
      <w:r>
        <w:t xml:space="preserve">To understand the necessity of biomedical engineering, one must first appreciate the unique ecosystem in which it operates. The National Health Service (NHS) in the</w:t>
      </w:r>
      <w:r>
        <w:t xml:space="preserve"> </w:t>
      </w:r>
      <w:r>
        <w:rPr>
          <w:bCs/>
          <w:b/>
        </w:rPr>
        <w:t xml:space="preserve">United Kingdom London</w:t>
      </w:r>
      <w:r>
        <w:t xml:space="preserve"> </w:t>
      </w:r>
      <w:r>
        <w:t xml:space="preserve">area is one of the largest and most complex healthcare organizations globally. With millions of patients accessing care through a dense network of hospitals, clinics, and community centers, the demand for reliability, safety, and innovation is immense. London serves as a global hub for medical research and biotechnology startups alike. This convergence creates a high-stakes environment where equipment failure can have immediate life-or-death consequences. Consequently, the role of the</w:t>
      </w:r>
      <w:r>
        <w:t xml:space="preserve"> </w:t>
      </w:r>
      <w:r>
        <w:rPr>
          <w:bCs/>
          <w:b/>
        </w:rPr>
        <w:t xml:space="preserve">Biomedical Engineer</w:t>
      </w:r>
      <w:r>
        <w:t xml:space="preserve"> </w:t>
      </w:r>
      <w:r>
        <w:t xml:space="preserve">in</w:t>
      </w:r>
      <w:r>
        <w:t xml:space="preserve"> </w:t>
      </w:r>
      <w:r>
        <w:rPr>
          <w:bCs/>
          <w:b/>
        </w:rPr>
        <w:t xml:space="preserve">United Kingdom London</w:t>
      </w:r>
      <w:r>
        <w:t xml:space="preserve"> </w:t>
      </w:r>
      <w:r>
        <w:t xml:space="preserve">is not merely about maintenance; it is about ensuring the continuity of care in a system that serves a diverse, aging, and increasingly complex population.</w:t>
      </w:r>
    </w:p>
    <w:bookmarkEnd w:id="20"/>
    <w:bookmarkStart w:id="21" w:name="X4eba156c56075ae685a2bb39e6fbbede9232768"/>
    <w:p>
      <w:pPr>
        <w:pStyle w:val="Heading2"/>
      </w:pPr>
      <w:r>
        <w:t xml:space="preserve">Bridging Technology and Clinical Practice</w:t>
      </w:r>
    </w:p>
    <w:p>
      <w:pPr>
        <w:pStyle w:val="FirstParagraph"/>
      </w:pPr>
      <w:r>
        <w:t xml:space="preserve">The primary function of any</w:t>
      </w:r>
      <w:r>
        <w:t xml:space="preserve"> </w:t>
      </w:r>
      <w:r>
        <w:rPr>
          <w:bCs/>
          <w:b/>
        </w:rPr>
        <w:t xml:space="preserve">Biomedical Engineer</w:t>
      </w:r>
      <w:r>
        <w:t xml:space="preserve"> </w:t>
      </w:r>
      <w:r>
        <w:t xml:space="preserve">is to ensure that medical technology functions safely and effectively. In the high-tech hospitals scattered across London, from St Thomas’ to University College Hospital, engineers manage a vast array of sophisticated devices. These range from magnetic resonance imaging (MRI) machines and computed tomography (CT) scanners to life-support systems in intensive care units. The</w:t>
      </w:r>
      <w:r>
        <w:t xml:space="preserve"> </w:t>
      </w:r>
      <w:r>
        <w:rPr>
          <w:bCs/>
          <w:b/>
        </w:rPr>
        <w:t xml:space="preserve">Biomedical Engineer</w:t>
      </w:r>
      <w:r>
        <w:t xml:space="preserve"> </w:t>
      </w:r>
      <w:r>
        <w:t xml:space="preserve">acts as the translator between clinical staff, who need medical solutions, and manufacturers, who produce technical products. They assess equipment compatibility, oversee installation protocols, and conduct rigorous safety checks. This role is critical in preventing medical errors caused by technical malfunctions. In a city like London, where patient turnover rates are high and waiting lists can be long due to pressure on the NHS system of</w:t>
      </w:r>
      <w:r>
        <w:t xml:space="preserve"> </w:t>
      </w:r>
      <w:r>
        <w:rPr>
          <w:bCs/>
          <w:b/>
        </w:rPr>
        <w:t xml:space="preserve">United Kingdom London</w:t>
      </w:r>
      <w:r>
        <w:t xml:space="preserve">, the reliability of these machines is paramount.</w:t>
      </w:r>
    </w:p>
    <w:bookmarkEnd w:id="21"/>
    <w:bookmarkStart w:id="22" w:name="X87dc5a9618431fabc394f56310838cfa6534a9f"/>
    <w:p>
      <w:pPr>
        <w:pStyle w:val="Heading2"/>
      </w:pPr>
      <w:r>
        <w:t xml:space="preserve">Maintenance, Compliance, and Regulatory Standards</w:t>
      </w:r>
    </w:p>
    <w:p>
      <w:pPr>
        <w:pStyle w:val="FirstParagraph"/>
      </w:pPr>
      <w:r>
        <w:t xml:space="preserve">Beyond daily operations, biomedical engineers in London are deeply involved in regulatory compliance. The healthcare sector is heavily regulated to protect patient safety. Engineers must ensure that all equipment meets the stringent standards set by bodies such as the Care Quality Commission (CQC) and adherence to European Union-derived regulations retained within</w:t>
      </w:r>
      <w:r>
        <w:t xml:space="preserve"> </w:t>
      </w:r>
      <w:r>
        <w:rPr>
          <w:bCs/>
          <w:b/>
        </w:rPr>
        <w:t xml:space="preserve">United Kingdom London</w:t>
      </w:r>
      <w:r>
        <w:t xml:space="preserve"> </w:t>
      </w:r>
      <w:r>
        <w:t xml:space="preserve">law. A</w:t>
      </w:r>
      <w:r>
        <w:t xml:space="preserve"> </w:t>
      </w:r>
      <w:r>
        <w:rPr>
          <w:bCs/>
          <w:b/>
        </w:rPr>
        <w:t xml:space="preserve">Biomedical Engineer</w:t>
      </w:r>
      <w:r>
        <w:t xml:space="preserve"> </w:t>
      </w:r>
      <w:r>
        <w:t xml:space="preserve">must stay abreast of changing legal requirements, updating maintenance schedules and documentation accordingly. This administrative burden is substantial but necessary. It involves risk management, where engineers prioritize repairs based on clinical urgency and potential risk to patients. In the competitive healthcare landscape of</w:t>
      </w:r>
      <w:r>
        <w:t xml:space="preserve"> </w:t>
      </w:r>
      <w:r>
        <w:rPr>
          <w:bCs/>
          <w:b/>
        </w:rPr>
        <w:t xml:space="preserve">United Kingdom London</w:t>
      </w:r>
      <w:r>
        <w:t xml:space="preserve">, hospitals rely on these professionals to avoid costly downtime and regulatory penalties, ensuring that resources are allocated efficiently.</w:t>
      </w:r>
    </w:p>
    <w:bookmarkEnd w:id="22"/>
    <w:bookmarkStart w:id="23" w:name="innovation-and-the-medtech-hub-of-london"/>
    <w:p>
      <w:pPr>
        <w:pStyle w:val="Heading2"/>
      </w:pPr>
      <w:r>
        <w:t xml:space="preserve">Innovation and The MedTech Hub of London</w:t>
      </w:r>
    </w:p>
    <w:p>
      <w:pPr>
        <w:pStyle w:val="FirstParagraph"/>
      </w:pPr>
      <w:r>
        <w:t xml:space="preserve">London is widely recognized as a global center for medical technology (MedTech). From King’s Cross to the City of London, numerous startups and established firms are developing cutting-edge technologies, including AI-driven diagnostics, robotic surgery systems, and wearable health monitors. The</w:t>
      </w:r>
      <w:r>
        <w:t xml:space="preserve"> </w:t>
      </w:r>
      <w:r>
        <w:rPr>
          <w:bCs/>
          <w:b/>
        </w:rPr>
        <w:t xml:space="preserve">Biomedical Engineer</w:t>
      </w:r>
      <w:r>
        <w:t xml:space="preserve"> </w:t>
      </w:r>
      <w:r>
        <w:t xml:space="preserve">plays a pivotal role in this innovation ecosystem. They often collaborate with researchers and clinicians during the prototyping phase to ensure that new devices are clinically relevant and practically usable. This translational aspect of biomedical engineering helps bring ideas from the laboratory to the bedside faster than ever before. In</w:t>
      </w:r>
      <w:r>
        <w:t xml:space="preserve"> </w:t>
      </w:r>
      <w:r>
        <w:rPr>
          <w:bCs/>
          <w:b/>
        </w:rPr>
        <w:t xml:space="preserve">United Kingdom London</w:t>
      </w:r>
      <w:r>
        <w:t xml:space="preserve">, where academic institutions like Imperial College London and University College London (UCL) are at the forefront of research, biomedical engineers facilitate this transfer of knowledge. They provide the technical expertise required to validate new technologies, making them safe for clinical trial use and eventual widespread adoption across the NHS.</w:t>
      </w:r>
    </w:p>
    <w:bookmarkEnd w:id="23"/>
    <w:bookmarkStart w:id="24" w:name="sustainability-and-future-challenges"/>
    <w:p>
      <w:pPr>
        <w:pStyle w:val="Heading2"/>
      </w:pPr>
      <w:r>
        <w:t xml:space="preserve">Sustainability and Future Challenges</w:t>
      </w:r>
    </w:p>
    <w:p>
      <w:pPr>
        <w:pStyle w:val="FirstParagraph"/>
      </w:pPr>
      <w:r>
        <w:t xml:space="preserve">A growing area of focus for the</w:t>
      </w:r>
      <w:r>
        <w:t xml:space="preserve"> </w:t>
      </w:r>
      <w:r>
        <w:rPr>
          <w:bCs/>
          <w:b/>
        </w:rPr>
        <w:t xml:space="preserve">Biomedical Engineer</w:t>
      </w:r>
      <w:r>
        <w:t xml:space="preserve"> </w:t>
      </w:r>
      <w:r>
        <w:t xml:space="preserve">in recent years is sustainability. The healthcare sector contributes significantly to carbon emissions, largely due to energy consumption by medical equipment and waste generation. Engineers in</w:t>
      </w:r>
      <w:r>
        <w:t xml:space="preserve"> </w:t>
      </w:r>
      <w:r>
        <w:rPr>
          <w:bCs/>
          <w:b/>
        </w:rPr>
        <w:t xml:space="preserve">United Kingdom London</w:t>
      </w:r>
      <w:r>
        <w:t xml:space="preserve"> </w:t>
      </w:r>
      <w:r>
        <w:t xml:space="preserve">are increasingly tasked with optimizing the energy efficiency of hospital systems and managing electronic waste responsibly. They advise on the procurement of green technologies and develop strategies for extending the lifecycle of medical devices through repair rather than replacement. This aligns with the broader goals of sustainable development in</w:t>
      </w:r>
      <w:r>
        <w:t xml:space="preserve"> </w:t>
      </w:r>
      <w:r>
        <w:rPr>
          <w:bCs/>
          <w:b/>
        </w:rPr>
        <w:t xml:space="preserve">United Kingdom London</w:t>
      </w:r>
      <w:r>
        <w:t xml:space="preserve">, where environmental responsibility is becoming a key metric for organizational success. Furthermore, as digital health records and telemedicine expand, biomedical engineers must also address cybersecurity issues related to connected medical devices, ensuring patient data remains protected against cyber threats.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Biomedical Engineer</w:t>
      </w:r>
      <w:r>
        <w:t xml:space="preserve"> </w:t>
      </w:r>
      <w:r>
        <w:t xml:space="preserve">is indispensable to the functioning and advancement of healthcare in</w:t>
      </w:r>
      <w:r>
        <w:t xml:space="preserve"> </w:t>
      </w:r>
      <w:r>
        <w:rPr>
          <w:bCs/>
          <w:b/>
        </w:rPr>
        <w:t xml:space="preserve">United Kingdom London</w:t>
      </w:r>
      <w:r>
        <w:t xml:space="preserve">. These professionals do not merely fix machines; they uphold patient safety, facilitate clinical innovation, ensure regulatory compliance, and drive sustainability initiatives. As London continues to grow as a global leader in medical science and healthcare delivery, the demand for skilled biomedical engineers will only increase. They are the silent guardians of public health, working tirelessly to ensure that technology serves humanity effectively. For students and professionals considering this career path within</w:t>
      </w:r>
      <w:r>
        <w:t xml:space="preserve"> </w:t>
      </w:r>
      <w:r>
        <w:rPr>
          <w:bCs/>
          <w:b/>
        </w:rPr>
        <w:t xml:space="preserve">United Kingdom London</w:t>
      </w:r>
      <w:r>
        <w:t xml:space="preserve">, it offers a challenging yet rewarding opportunity to make a tangible difference in the lives of millions. The synergy between engineering precision and compassionate care defines the role, ensuring that</w:t>
      </w:r>
      <w:r>
        <w:t xml:space="preserve"> </w:t>
      </w:r>
      <w:r>
        <w:rPr>
          <w:bCs/>
          <w:b/>
        </w:rPr>
        <w:t xml:space="preserve">Biomedical Engineer</w:t>
      </w:r>
      <w:r>
        <w:t xml:space="preserve"> </w:t>
      </w:r>
      <w:r>
        <w:t xml:space="preserve">expertise remains vital to the future of healthcare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United Kingdom London</dc:title>
  <dc:creator/>
  <dc:language>en</dc:language>
  <cp:keywords/>
  <dcterms:created xsi:type="dcterms:W3CDTF">2026-07-29T16:59:31Z</dcterms:created>
  <dcterms:modified xsi:type="dcterms:W3CDTF">2026-07-29T16:59:31Z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