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bridging-medicine-and-technology"/>
    <w:p>
      <w:pPr>
        <w:pStyle w:val="Heading1"/>
      </w:pPr>
      <w:r>
        <w:t xml:space="preserve">Bridging Medicine and Technology</w:t>
      </w:r>
    </w:p>
    <w:p>
      <w:pPr>
        <w:pStyle w:val="FirstParagraph"/>
      </w:pPr>
      <w:r>
        <w:t xml:space="preserve">An Essay on the Vital Role of the Biomedical Engineer in United Kingdom Manchester</w:t>
      </w:r>
    </w:p>
    <w:p>
      <w:pPr>
        <w:pStyle w:val="BodyText"/>
      </w:pPr>
      <w:r>
        <w:t xml:space="preserve">In the rapidly evolving landscape of modern healthcare, the intersection of biology, medicine, and engineering has become a critical frontier for innovation. Nowhere is this convergence more palpable than in United Kingdom Manchester, a city renowned not only for its industrial heritage but also for its cutting-edge contributions to science and medical research. At the heart of this transformation stands the</w:t>
      </w:r>
      <w:r>
        <w:t xml:space="preserve"> </w:t>
      </w:r>
      <w:r>
        <w:rPr>
          <w:bCs/>
          <w:b/>
        </w:rPr>
        <w:t xml:space="preserve">Biomedical Engineer</w:t>
      </w:r>
      <w:r>
        <w:t xml:space="preserve">, a professional whose role has transcended traditional boundaries to become indispensable in enhancing patient care, driving technological advancement, and sustaining public health infrastructure. This essay explores the multifaceted responsibilities of the</w:t>
      </w:r>
      <w:r>
        <w:t xml:space="preserve"> </w:t>
      </w:r>
      <w:r>
        <w:rPr>
          <w:bCs/>
          <w:b/>
        </w:rPr>
        <w:t xml:space="preserve">Biomedical Engineer</w:t>
      </w:r>
      <w:r>
        <w:t xml:space="preserve">, contextualized within the unique academic, industrial, and healthcare ecosystem of</w:t>
      </w:r>
      <w:r>
        <w:t xml:space="preserve"> </w:t>
      </w:r>
      <w:r>
        <w:rPr>
          <w:bCs/>
          <w:b/>
        </w:rPr>
        <w:t xml:space="preserve">United Kingdom Manchester</w:t>
      </w:r>
      <w:r>
        <w:t xml:space="preserve">.</w:t>
      </w:r>
    </w:p>
    <w:bookmarkStart w:id="20" w:name="X39bb33707b95aefaa487b35c28d19ae22b9fdfd"/>
    <w:p>
      <w:pPr>
        <w:pStyle w:val="Heading2"/>
      </w:pPr>
      <w:r>
        <w:t xml:space="preserve">The Definition and Scope of Biomedical Engineering</w:t>
      </w:r>
    </w:p>
    <w:p>
      <w:pPr>
        <w:pStyle w:val="FirstParagraph"/>
      </w:pPr>
      <w:r>
        <w:t xml:space="preserve">To understand the significance of this profession, one must first define what a Biomedical Engineer does. Essentially, biomedical engineers apply the principles of engineering design and analysis to biological systems. Their work spans a vast array of disciplines, including medical device design, tissue engineering, biomechanics, clinical engineering (the management of medical equipment), and regulatory affairs. They are the architects behind pacemakers that regulate heart rhythms, the innovators developing artificial organs that extend life expectancy for those with kidney failure or liver disease.</w:t>
      </w:r>
    </w:p>
    <w:p>
      <w:pPr>
        <w:pStyle w:val="BodyText"/>
      </w:pPr>
      <w:r>
        <w:t xml:space="preserve">"The Biomedical Engineer is not merely a technician but a visionary who translates complex biological problems into elegant engineering solutions."</w:t>
      </w:r>
    </w:p>
    <w:p>
      <w:pPr>
        <w:pStyle w:val="BodyText"/>
      </w:pPr>
      <w:r>
        <w:t xml:space="preserve">In many regions, the title may vary, including Clinical Engineer or Healthcare Technologist. However, the core competency remains consistent: the ability to bridge the gap between raw engineering data and compassionate medical care. This duality is crucial because a device that works perfectly in a laboratory setting must also be safe, user-friendly for healthcare professionals, and tolerable for patients.</w:t>
      </w:r>
    </w:p>
    <w:bookmarkEnd w:id="20"/>
    <w:bookmarkStart w:id="21" w:name="Xaecf9bf5b04591d04f6ea4e05695372a6d7f2d0"/>
    <w:p>
      <w:pPr>
        <w:pStyle w:val="Heading2"/>
      </w:pPr>
      <w:r>
        <w:t xml:space="preserve">The Manchester Context: A Hub of Innovation</w:t>
      </w:r>
    </w:p>
    <w:p>
      <w:pPr>
        <w:pStyle w:val="FirstParagraph"/>
      </w:pPr>
      <w:r>
        <w:rPr>
          <w:bCs/>
          <w:b/>
        </w:rPr>
        <w:t xml:space="preserve">United Kingdom Manchester</w:t>
      </w:r>
      <w:r>
        <w:t xml:space="preserve"> </w:t>
      </w:r>
      <w:r>
        <w:t xml:space="preserve">presents a fertile ground for the practice and growth of biomedical engineering. The city boasts one of the most prestigious academic institutions dedicated to this field, notably within the University of Manchester. This university has consistently ranked among the top globally for research in materials science, medicine, and engineering. Consequently,</w:t>
      </w:r>
      <w:r>
        <w:t xml:space="preserve"> </w:t>
      </w:r>
      <w:r>
        <w:rPr>
          <w:bCs/>
          <w:b/>
        </w:rPr>
        <w:t xml:space="preserve">United Kingdom Manchester</w:t>
      </w:r>
      <w:r>
        <w:t xml:space="preserve"> </w:t>
      </w:r>
      <w:r>
        <w:t xml:space="preserve">acts as a magnet for talent and investment.</w:t>
      </w:r>
    </w:p>
    <w:p>
      <w:pPr>
        <w:pStyle w:val="BodyText"/>
      </w:pPr>
      <w:r>
        <w:t xml:space="preserve">The presence of major healthcare providers such as Central Manchester University Hospitals NHS Foundation Trust further cements the region’s importance. These institutions require robust clinical engineering departments to manage thousands of pieces of medical equipment. Here, the</w:t>
      </w:r>
      <w:r>
        <w:t xml:space="preserve"> </w:t>
      </w:r>
      <w:r>
        <w:rPr>
          <w:bCs/>
          <w:b/>
        </w:rPr>
        <w:t xml:space="preserve">Biomedical Engineer</w:t>
      </w:r>
      <w:r>
        <w:t xml:space="preserve"> </w:t>
      </w:r>
      <w:r>
        <w:t xml:space="preserve">plays a pivotal role in ensuring that MRI machines, infusion pumps, and surgical lasers are maintained at peak performance. The synergy between academic research facilities like Manchester Biomedical Research Centre and NHS trusts creates a unique pipeline where theoretical breakthroughs can be rapidly translated into practical clinical applications.</w:t>
      </w:r>
    </w:p>
    <w:bookmarkEnd w:id="21"/>
    <w:bookmarkStart w:id="22" w:name="X1e301dc60c898da3d09f122a741130701cdb9df"/>
    <w:p>
      <w:pPr>
        <w:pStyle w:val="Heading2"/>
      </w:pPr>
      <w:r>
        <w:t xml:space="preserve">Key Responsibilities of the Biomedical Engineer</w:t>
      </w:r>
    </w:p>
    <w:p>
      <w:pPr>
        <w:pStyle w:val="FirstParagraph"/>
      </w:pPr>
      <w:r>
        <w:t xml:space="preserve">The daily life of a</w:t>
      </w:r>
      <w:r>
        <w:t xml:space="preserve"> </w:t>
      </w:r>
      <w:r>
        <w:rPr>
          <w:bCs/>
          <w:b/>
        </w:rPr>
        <w:t xml:space="preserve">Biomedical Engineer</w:t>
      </w:r>
      <w:r>
        <w:t xml:space="preserve">, particularly within the structured environment of the NHS in</w:t>
      </w:r>
      <w:r>
        <w:t xml:space="preserve"> </w:t>
      </w:r>
      <w:r>
        <w:rPr>
          <w:bCs/>
          <w:b/>
        </w:rPr>
        <w:t xml:space="preserve">United Kingdom Manchester</w:t>
      </w:r>
      <w:r>
        <w:t xml:space="preserve">, involves several key pillars:</w:t>
      </w:r>
    </w:p>
    <w:p>
      <w:pPr>
        <w:numPr>
          <w:ilvl w:val="0"/>
          <w:numId w:val="1001"/>
        </w:numPr>
        <w:pStyle w:val="Compact"/>
      </w:pPr>
      <w:r>
        <w:rPr>
          <w:bCs/>
          <w:b/>
        </w:rPr>
        <w:t xml:space="preserve">Clinical Engineering and Asset Management:</w:t>
      </w:r>
      <w:r>
        <w:t xml:space="preserve"> </w:t>
      </w:r>
      <w:r>
        <w:t xml:space="preserve">Engineers are responsible for the procurement, installation, maintenance, and decommissioning of medical devices. They conduct safety tests to ensure compliance with stringent regulations. In</w:t>
      </w:r>
      <w:r>
        <w:t xml:space="preserve"> </w:t>
      </w:r>
      <w:r>
        <w:rPr>
          <w:bCs/>
          <w:b/>
        </w:rPr>
        <w:t xml:space="preserve">United Kingdom Manchester</w:t>
      </w:r>
      <w:r>
        <w:t xml:space="preserve">, where hospital efficiency is paramount, this role directly impacts patient wait times and operational costs.</w:t>
      </w:r>
    </w:p>
    <w:p>
      <w:pPr>
        <w:numPr>
          <w:ilvl w:val="0"/>
          <w:numId w:val="1001"/>
        </w:numPr>
        <w:pStyle w:val="Compact"/>
      </w:pPr>
      <w:r>
        <w:rPr>
          <w:bCs/>
          <w:b/>
        </w:rPr>
        <w:t xml:space="preserve">R&amp;D and Product Development:</w:t>
      </w:r>
      <w:r>
        <w:t xml:space="preserve"> </w:t>
      </w:r>
      <w:r>
        <w:t xml:space="preserve">Many engineers work in the private sector or university spin-off companies located in areas like the Spinningfields district or near the city center. They design new prosthetics, wearable health monitors, or diagnostic tools. For instance, advancements in sensor technology for diabetic monitoring have origins from research teams often based in Manchester.</w:t>
      </w:r>
    </w:p>
    <w:p>
      <w:pPr>
        <w:numPr>
          <w:ilvl w:val="0"/>
          <w:numId w:val="1001"/>
        </w:numPr>
        <w:pStyle w:val="Compact"/>
      </w:pPr>
      <w:r>
        <w:rPr>
          <w:bCs/>
          <w:b/>
        </w:rPr>
        <w:t xml:space="preserve">Regulatory Compliance and Quality Assurance:</w:t>
      </w:r>
      <w:r>
        <w:t xml:space="preserve"> </w:t>
      </w:r>
      <w:r>
        <w:t xml:space="preserve">Working within the framework of UK regulations (such as those enforced by the MHRA - Medicines and Healthcare products Regulatory Agency), engineers ensure that all devices meet safety standards. This involves rigorous documentation and risk assessment processes.</w:t>
      </w:r>
    </w:p>
    <w:p>
      <w:pPr>
        <w:numPr>
          <w:ilvl w:val="0"/>
          <w:numId w:val="1001"/>
        </w:numPr>
        <w:pStyle w:val="Compact"/>
      </w:pPr>
      <w:r>
        <w:rPr>
          <w:bCs/>
          <w:b/>
        </w:rPr>
        <w:t xml:space="preserve">Tech Transfer and Collaboration:</w:t>
      </w:r>
      <w:r>
        <w:t xml:space="preserve"> </w:t>
      </w:r>
      <w:r>
        <w:t xml:space="preserve">The modern</w:t>
      </w:r>
      <w:r>
        <w:t xml:space="preserve"> </w:t>
      </w:r>
      <w:r>
        <w:rPr>
          <w:bCs/>
          <w:b/>
        </w:rPr>
        <w:t xml:space="preserve">Biomedical Engineer</w:t>
      </w:r>
      <w:r>
        <w:t xml:space="preserve"> </w:t>
      </w:r>
      <w:r>
        <w:t xml:space="preserve">often acts as a translator between doctors, nurses, and software developers. They gather requirements from clinicians—who understand the patient's pain points—and convert these into technical specifications for engineers.</w:t>
      </w:r>
    </w:p>
    <w:bookmarkEnd w:id="22"/>
    <w:bookmarkStart w:id="23" w:name="X4daf1de86b89fa3049688926deb93bfd6318805"/>
    <w:p>
      <w:pPr>
        <w:pStyle w:val="Heading2"/>
      </w:pPr>
      <w:r>
        <w:t xml:space="preserve">Economic and Social Impact in United Kingdom Manchester</w:t>
      </w:r>
    </w:p>
    <w:p>
      <w:pPr>
        <w:pStyle w:val="FirstParagraph"/>
      </w:pPr>
      <w:r>
        <w:t xml:space="preserve">The contribution of biomedical engineering extends beyond the hospital walls; it is a significant economic driver for</w:t>
      </w:r>
      <w:r>
        <w:t xml:space="preserve"> </w:t>
      </w:r>
      <w:r>
        <w:rPr>
          <w:bCs/>
          <w:b/>
        </w:rPr>
        <w:t xml:space="preserve">United Kingdom Manchester</w:t>
      </w:r>
      <w:r>
        <w:t xml:space="preserve">. The MedTech sector in Greater Manchester is growing rapidly, attracting international investment. By fostering a skilled workforce of engineers, the city positions itself as a leader in European healthcare innovation.</w:t>
      </w:r>
    </w:p>
    <w:p>
      <w:pPr>
        <w:pStyle w:val="BodyText"/>
      </w:pPr>
      <w:r>
        <w:t xml:space="preserve">Moreover, there is a profound social impact. As the population ages, particularly evident in areas across Greater Manchester such as Oldham and Rochdale (which fall within the wider health economy sphere), there is an increased demand for assistive technologies and remote monitoring systems. The</w:t>
      </w:r>
      <w:r>
        <w:t xml:space="preserve"> </w:t>
      </w:r>
      <w:r>
        <w:rPr>
          <w:bCs/>
          <w:b/>
        </w:rPr>
        <w:t xml:space="preserve">Biomedical Engineer</w:t>
      </w:r>
      <w:r>
        <w:t xml:space="preserve"> </w:t>
      </w:r>
      <w:r>
        <w:t xml:space="preserve">develops solutions that allow elderly patients to live independently for longer, thereby reducing the burden on family caregivers and public health services. Whether it is designing a hip replacement implant that lasts twenty years or creating an algorithm that predicts sepsis hours before symptoms appear, the engineer’s work directly correlates with improved quality of life.</w:t>
      </w:r>
    </w:p>
    <w:bookmarkEnd w:id="23"/>
    <w:bookmarkStart w:id="24" w:name="challenges-and-future-outlook"/>
    <w:p>
      <w:pPr>
        <w:pStyle w:val="Heading2"/>
      </w:pPr>
      <w:r>
        <w:t xml:space="preserve">Challenges and Future Outlook</w:t>
      </w:r>
    </w:p>
    <w:p>
      <w:pPr>
        <w:pStyle w:val="FirstParagraph"/>
      </w:pPr>
      <w:r>
        <w:t xml:space="preserve">Despite its successes, the field faces challenges. The rapid pace of technological change requires continuous professional development. Engineers must stay updated on artificial intelligence in diagnostics, 3D printing in surgery, and cybersecurity for medical devices. In</w:t>
      </w:r>
      <w:r>
        <w:t xml:space="preserve"> </w:t>
      </w:r>
      <w:r>
        <w:rPr>
          <w:bCs/>
          <w:b/>
        </w:rPr>
        <w:t xml:space="preserve">United Kingdom Manchester</w:t>
      </w:r>
      <w:r>
        <w:t xml:space="preserve">, universities are responding by updating curricula to include data science and coding alongside traditional mechanical and electrical engineering.</w:t>
      </w:r>
    </w:p>
    <w:p>
      <w:pPr>
        <w:pStyle w:val="BodyText"/>
      </w:pPr>
      <w:r>
        <w:t xml:space="preserve">Funding is another critical aspect. While the NHS is a primary employer, reliance on government grants for research can be volatile. The resilience of the field in Manchester lies in its diversification—combining public sector stability with private sector innovation. Furthermore, there is an ongoing need to address diversity within the engineering workforce to ensure that design processes reflect the diverse population they serve.</w:t>
      </w:r>
    </w:p>
    <w:bookmarkEnd w:id="24"/>
    <w:bookmarkStart w:id="25" w:name="conclusion"/>
    <w:p>
      <w:pPr>
        <w:pStyle w:val="Heading2"/>
      </w:pPr>
      <w:r>
        <w:t xml:space="preserve">Conclusion</w:t>
      </w:r>
    </w:p>
    <w:p>
      <w:pPr>
        <w:pStyle w:val="FirstParagraph"/>
      </w:pPr>
      <w:r>
        <w:t xml:space="preserve">In conclusion, the Biomedical Engineer is a cornerstone of modern healthcare systems. In</w:t>
      </w:r>
      <w:r>
        <w:t xml:space="preserve"> </w:t>
      </w:r>
      <w:r>
        <w:rPr>
          <w:bCs/>
          <w:b/>
        </w:rPr>
        <w:t xml:space="preserve">United Kingdom Manchester</w:t>
      </w:r>
      <w:r>
        <w:t xml:space="preserve">, this role is amplified by a strong academic foundation, a robust healthcare infrastructure, and an entrepreneurial spirit. From maintaining the equipment that saves lives daily to inventing the technologies of tomorrow, these professionals embody the spirit of innovation.</w:t>
      </w:r>
    </w:p>
    <w:p>
      <w:pPr>
        <w:pStyle w:val="BodyText"/>
      </w:pPr>
      <w:r>
        <w:t xml:space="preserve">As we look to the future, it is imperative that policy makers in</w:t>
      </w:r>
      <w:r>
        <w:t xml:space="preserve"> </w:t>
      </w:r>
      <w:r>
        <w:rPr>
          <w:bCs/>
          <w:b/>
        </w:rPr>
        <w:t xml:space="preserve">United Kingdom Manchester</w:t>
      </w:r>
      <w:r>
        <w:t xml:space="preserve">, academic leaders, and healthcare administrators continue to invest in this profession. Supporting the</w:t>
      </w:r>
      <w:r>
        <w:t xml:space="preserve"> </w:t>
      </w:r>
      <w:r>
        <w:rPr>
          <w:bCs/>
          <w:b/>
        </w:rPr>
        <w:t xml:space="preserve">Biomedical Engineer</w:t>
      </w:r>
      <w:r>
        <w:t xml:space="preserve"> </w:t>
      </w:r>
      <w:r>
        <w:t xml:space="preserve">is not just an investment in technology; it is an investment in human health. By fostering collaboration between industry, academia, and clinical practice, Manchester will remain at the forefront of global medical engineering excellence.</w:t>
      </w:r>
    </w:p>
    <w:p>
      <w:pPr>
        <w:pStyle w:val="BodyText"/>
      </w:pPr>
      <w:r>
        <w:t xml:space="preserve">The story of healthcare improvement is no longer just about better drugs or surgical techniques; it is equally about better engineering. And in the vibrant city of</w:t>
      </w:r>
      <w:r>
        <w:t xml:space="preserve"> </w:t>
      </w:r>
      <w:r>
        <w:rPr>
          <w:bCs/>
          <w:b/>
        </w:rPr>
        <w:t xml:space="preserve">United Kingdom Manchester</w:t>
      </w:r>
      <w:r>
        <w:t xml:space="preserve">, that story is being written every day by dedicated Biomedical Engineers who dare to imagine a healthier future through the lens of engineering.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Biomedical Engineer in United Kingdom Manchester</dc:title>
  <dc:creator/>
  <dc:language>en</dc:language>
  <cp:keywords/>
  <dcterms:created xsi:type="dcterms:W3CDTF">2026-07-29T16:06:10Z</dcterms:created>
  <dcterms:modified xsi:type="dcterms:W3CDTF">2026-07-29T16:06:10Z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