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26" w:name="X5cd40bba1867ef6e81a8b3a6d31e8814927cba4"/>
    <w:p>
      <w:pPr>
        <w:pStyle w:val="Heading1"/>
      </w:pPr>
      <w:r>
        <w:t xml:space="preserve">Bridging Technology and Humanity Biomedical Engineers in Uzbekistan Tashkent</w:t>
      </w:r>
    </w:p>
    <w:p>
      <w:pPr>
        <w:pStyle w:val="FirstParagraph"/>
      </w:pPr>
      <w:r>
        <w:t xml:space="preserve">The intersection of biology, medicine, and engineering represents one of the most dynamic frontiers in modern science. At this nexus stands the profession of the **Biomedical Engineer**, a specialist dedicated to applying engineering principles to medical and biological sciences. This field is not merely an academic pursuit but a practical necessity for advancing healthcare systems worldwide. In Central Asia, specifically within **Uzbekistan Tashkent**, the role of the biomedical engineer is becoming increasingly critical as the nation strives to modernize its healthcare infrastructure, adopt advanced medical technologies, and improve public health outcomes.</w:t>
      </w:r>
    </w:p>
    <w:bookmarkStart w:id="20" w:name="X39bb33707b95aefaa487b35c28d19ae22b9fdfd"/>
    <w:p>
      <w:pPr>
        <w:pStyle w:val="Heading3"/>
      </w:pPr>
      <w:r>
        <w:t xml:space="preserve">The Definition and Scope of Biomedical Engineering</w:t>
      </w:r>
    </w:p>
    <w:p>
      <w:pPr>
        <w:pStyle w:val="FirstParagraph"/>
      </w:pPr>
      <w:r>
        <w:t xml:space="preserve">To understand the impact on a specific region, one must first define what it means to be a **Biomedical Engineer**. These professionals are uniquely qualified because they bridge the gap between two distinct worlds: the precision of mechanical and electronic engineering, and the complexity of human physiology. A biomedical engineer might design artificial organs, develop diagnostic imaging software, create prosthetic limbs with neural interfaces, or optimize hospital equipment for better efficiency. They solve clinical problems through innovation in technology.</w:t>
      </w:r>
    </w:p>
    <w:p>
      <w:pPr>
        <w:pStyle w:val="BodyText"/>
      </w:pPr>
      <w:r>
        <w:t xml:space="preserve">In **Uzbekistan Tashkent**, where the capital city is rapidly developing as an economic and cultural hub of Central Asia, there is a growing demand for such expertise. The healthcare sector in the region is undergoing significant transformation. As hospitals upgrade their facilities and introduce sophisticated diagnostic tools, the need for professionals who can maintain, optimize, and innovate these systems becomes paramount. The **Biomedical Engineer** serves as the vital link between manufacturers of medical devices and the clinicians who use them daily.</w:t>
      </w:r>
    </w:p>
    <w:bookmarkEnd w:id="20"/>
    <w:bookmarkStart w:id="21" w:name="X6f14c738d682426b21265bdf7adda75a6ded631"/>
    <w:p>
      <w:pPr>
        <w:pStyle w:val="Heading3"/>
      </w:pPr>
      <w:r>
        <w:t xml:space="preserve">The Healthcare Landscape in Uzbekistan Tashkent</w:t>
      </w:r>
    </w:p>
    <w:p>
      <w:pPr>
        <w:pStyle w:val="FirstParagraph"/>
      </w:pPr>
      <w:r>
        <w:t xml:space="preserve">**Uzbekistan Tashkent** has recently witnessed substantial government investment in healthcare reform. The national strategy aims to transition from a model focused primarily on treatment to one emphasizing prevention, early diagnosis, and high-quality care. This shift requires not just new buildings, but modern equipment such as MRI machines, CT scanners, advanced laboratory analyzers, and telemedicine platforms.</w:t>
      </w:r>
    </w:p>
    <w:p>
      <w:pPr>
        <w:pStyle w:val="BodyText"/>
      </w:pPr>
      <w:r>
        <w:t xml:space="preserve">However technology alone is insufficient without the human expertise to manage it. In many developing nations a gap exists between the procurement of medical devices and their effective utilization due to a lack of specialized technical staff. Herein lies the importance of **Biomedical Engineers** in **Uzbekistan Tashkent**. They ensure that expensive medical equipment is installed correctly, calibrated for accuracy, maintained regularly, and repaired promptly when failures occur. For instance if a vital MRI machine in a Tashkent hospital goes down due to software glitch or hardware failure it is the biomedical engineer who diagnoses the issue and restores function minimizing downtime and ensuring patient care continuity.</w:t>
      </w:r>
    </w:p>
    <w:bookmarkEnd w:id="21"/>
    <w:bookmarkStart w:id="22" w:name="innovation-and-local-solutions"/>
    <w:p>
      <w:pPr>
        <w:pStyle w:val="Heading3"/>
      </w:pPr>
      <w:r>
        <w:t xml:space="preserve">Innovation and Local Solutions</w:t>
      </w:r>
    </w:p>
    <w:p>
      <w:pPr>
        <w:pStyle w:val="FirstParagraph"/>
      </w:pPr>
      <w:r>
        <w:t xml:space="preserve">Beyond maintenance, **Biomedical Engineers** in **Uzbekistan Tashkent** play a pivotal role in innovation. The healthcare challenges faced by Central Asia have specific characteristics including climate considerations geographical accessibility and demographic trends that may differ from those in Europe or North America. Local engineers are uniquely positioned to develop tailored solutions.</w:t>
      </w:r>
    </w:p>
    <w:p>
      <w:pPr>
        <w:pStyle w:val="BodyText"/>
      </w:pPr>
      <w:r>
        <w:t xml:space="preserve">For example there is potential for developing low-cost diagnostic tools suitable for rural areas of Uzbekistan where access to advanced healthcare is limited. A **Biomedical Engineer** could work on portable ultrasound devices powered by solar energy or AI-driven applications that assist general practitioners in remote districts with preliminary diagnoses. By leveraging local talent and understanding regional needs, engineers can drive health equity across the country.</w:t>
      </w:r>
    </w:p>
    <w:p>
      <w:pPr>
        <w:pStyle w:val="BodyText"/>
      </w:pPr>
      <w:r>
        <w:t xml:space="preserve">Moreover as **Uzbekistan Tashkent** positions itself as a technological hub in Central Asia universities and research institutes are beginning to incorporate biomedical engineering into their curricula. This educational push is creating a new generation of innovators who are eager to contribute to the field. Collaborations between local universities and international medical technology firms offer opportunities for knowledge transfer, further strengthening the capacity of **Biomedical Engineers** in the region.</w:t>
      </w:r>
    </w:p>
    <w:bookmarkEnd w:id="22"/>
    <w:bookmarkStart w:id="23" w:name="economic-and-social-impact"/>
    <w:p>
      <w:pPr>
        <w:pStyle w:val="Heading3"/>
      </w:pPr>
      <w:r>
        <w:t xml:space="preserve">Economic and Social Impact</w:t>
      </w:r>
    </w:p>
    <w:p>
      <w:pPr>
        <w:pStyle w:val="FirstParagraph"/>
      </w:pPr>
      <w:r>
        <w:t xml:space="preserve">The presence of skilled **Biomedical Engineers** also has significant economic implications for **Uzbekistan Tashkent**. By maintaining and repairing medical equipment locally rather than relying on foreign technicians, the country saves substantial foreign exchange. It creates a specialized job market that attracts high-skilled professionals contributing to the intellectual capital of the nation.</w:t>
      </w:r>
    </w:p>
    <w:p>
      <w:pPr>
        <w:pStyle w:val="BodyText"/>
      </w:pPr>
      <w:r>
        <w:t xml:space="preserve">Furthermore improved healthcare outcomes lead to a healthier workforce which boosts productivity. When patients receive timely and accurate diagnoses thanks well-maintained equipment managed by competent engineers they recover faster return to work sooner and experience better quality of life. Thus the contribution of biomedical engineering extends beyond hospitals influencing national economic stability and social welfare.</w:t>
      </w:r>
    </w:p>
    <w:bookmarkEnd w:id="23"/>
    <w:bookmarkStart w:id="24" w:name="future-prospects"/>
    <w:p>
      <w:pPr>
        <w:pStyle w:val="Heading3"/>
      </w:pPr>
      <w:r>
        <w:t xml:space="preserve">Future Prospects</w:t>
      </w:r>
    </w:p>
    <w:p>
      <w:pPr>
        <w:pStyle w:val="FirstParagraph"/>
      </w:pPr>
      <w:r>
        <w:t xml:space="preserve">Looking ahead the future for **Biomedical Engineers** in **Uzbekistan Tashkent** appears promising. The integration of artificial intelligence in healthcare data analysis, the rise of personalized medicine, and advancements in regenerative technologies will require even more sophisticated engineering skills. As telemedicine expands particularly post-pandemic remote patient monitoring devices and digital health platforms will become standard requiring ongoing engineering oversight.</w:t>
      </w:r>
    </w:p>
    <w:p>
      <w:pPr>
        <w:pStyle w:val="BodyText"/>
      </w:pPr>
      <w:r>
        <w:t xml:space="preserve">It is essential for policymakers educators and healthcare leaders in **Uzbekistan Tashkent** to recognize the strategic value of this profession. Investing in training programs offering certifications fostering international partnerships and providing resources for research will empower **Biomedical Engineers** to reach their full potential.</w:t>
      </w:r>
    </w:p>
    <w:bookmarkEnd w:id="24"/>
    <w:bookmarkStart w:id="25" w:name="conclusion"/>
    <w:p>
      <w:pPr>
        <w:pStyle w:val="Heading3"/>
      </w:pPr>
      <w:r>
        <w:t xml:space="preserve">Conclusion</w:t>
      </w:r>
    </w:p>
    <w:p>
      <w:pPr>
        <w:pStyle w:val="FirstParagraph"/>
      </w:pPr>
      <w:r>
        <w:t xml:space="preserve">In conclusion the role of the **Biomedical Engineer** is indispensable in shaping the future of healthcare in **Uzbekistan Tashkent**. These professionals do more than fix machines they enhance patient care drive innovation and support economic development. As Uzbekistan continues its journey toward modernization having a robust cadre of biomedical engineers will ensure that technological advancements translate into tangible health benefits for all citizens. The synergy between engineering expertise and medical necessity creates a powerful force for good making the profession not just a career choice but a mission of humanitarian significance in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Uzbekistan Tashkent</dc:title>
  <dc:creator/>
  <dc:language>en</dc:language>
  <cp:keywords/>
  <dcterms:created xsi:type="dcterms:W3CDTF">2026-07-29T16:57:01Z</dcterms:created>
  <dcterms:modified xsi:type="dcterms:W3CDTF">2026-07-29T16:57:01Z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