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Venezuela</w:t>
      </w:r>
      <w:r>
        <w:t xml:space="preserve"> </w:t>
      </w:r>
      <w:r>
        <w:t xml:space="preserve">Caracas</w:t>
      </w:r>
    </w:p>
    <w:p>
      <w:pPr>
        <w:pStyle w:val="FirstParagraph"/>
      </w:pPr>
      <w:r>
        <w:t xml:space="preserve">```html</w:t>
      </w:r>
    </w:p>
    <w:p>
      <w:pPr>
        <w:pStyle w:val="BodyText"/>
      </w:pPr>
      <w:r>
        <w:t xml:space="preserve">The Role of the Biomedical Engineer in Venezuela Caracas</w:t>
      </w:r>
      <w:r>
        <w:t xml:space="preserve"> </w:t>
      </w:r>
      <w:r>
        <w:t xml:space="preserve">In the heart of Venezuela Caracas, a city known for its vibrant culture and historical significance, there lies a profession that plays an increasingly vital role in shaping the future of healthcare: Biomedical Engineer. This unique field merges engineering principles with medical sciences to develop devices and procedures that help alleviate physical disabilities or diseases. The integration of technology in healthcare is crucial, especially in regions like Venezuela Caracas where resources can be limited yet demand is high due to growing health needs and infrastructure challenges.</w:t>
      </w:r>
      <w:r>
        <w:t xml:space="preserve"> </w:t>
      </w:r>
      <w:r>
        <w:t xml:space="preserve">Introduction</w:t>
      </w:r>
      <w:r>
        <w:t xml:space="preserve"> </w:t>
      </w:r>
      <w:r>
        <w:t xml:space="preserve">Biomedical Engineers are at the forefront of innovation when it comes to enhancing patient care through technological advancements. Their work involves designing and producing equipment, drugs, software or other procedures used in diagnostics or treatment management within hospitals and clinics across Venezuela Caracas. They apply engineering techniques such as mathematics modeling alongside biological knowledge about human anatomy physiology pathology pharmacology etcetera so they can create solutions tailored specifically for medical applications.</w:t>
      </w:r>
      <w:r>
        <w:t xml:space="preserve"> </w:t>
      </w:r>
      <w:r>
        <w:t xml:space="preserve">The Importance of Biomedical Engineering in Venezuela Caracas</w:t>
      </w:r>
      <w:r>
        <w:t xml:space="preserve"> </w:t>
      </w:r>
      <w:r>
        <w:t xml:space="preserve">In Venezuela Caracas, where access to advanced medical technology may not always be guaranteed due to economic constraints or logistical issues, Biomedical Engineers play a pivotal role in ensuring that healthcare facilities operate efficiently and effectively. They are responsible for maintaining existing equipment as well as developing new technologies tailored specifically to local needs. This could involve creating low-cost diagnostic tools suitable for remote areas or adapting international devices for use under different environmental conditions common in tropical climates like those found near Caracas.</w:t>
      </w:r>
      <w:r>
        <w:t xml:space="preserve"> </w:t>
      </w:r>
      <w:r>
        <w:t xml:space="preserve">Challenges Faced by Biomedical Engineers in Venezuela Caracas</w:t>
      </w:r>
      <w:r>
        <w:t xml:space="preserve"> </w:t>
      </w:r>
      <w:r>
        <w:t xml:space="preserve">Despite their importance, Biomedical Engineers working in Venezuela face significant challenges including limited funding ,lack of training opportunities abroad due to visa restrictions imposed upon citizens traveling outside national borders during times political instability also scarcity raw materials required manufacturing sophisticated medical devices which often necessitates reliance imports from other countries which can be costly time consuming moreover frequent power outages make it difficult maintain consistent operation equipment requiring additional measures backup generators systems ensure continuity care patients suffering critical illnesses injuries etcetera all factors contributing increased pressure placed professionals tasked with keeping healthcare system running smoothly amidst adverse circumstances.</w:t>
      </w:r>
      <w:r>
        <w:t xml:space="preserve"> </w:t>
      </w:r>
      <w:r>
        <w:t xml:space="preserve">Opportunities for Growth and Innovation</w:t>
      </w:r>
      <w:r>
        <w:t xml:space="preserve"> </w:t>
      </w:r>
      <w:r>
        <w:t xml:space="preserve">However, despite these hurdles there remains immense potential growth innovation within this sector especially given ongoing efforts international organizations aimed strengthening health infrastructure globally through initiatives like WHO's Global Initiative for Healthcare Facilities (GIHF). These programs offer valuable resources technical assistance helping train local workforce capable operating maintaining complex machinery ensuring quality standards met consistently over time regardless external pressures faced locally. Furthermore, increasing emphasis placed precision medicine personalized treatments based genetic profiles individual patients presents exciting prospects field driving further development cutting-edge technologies capable addressing diverse range health issues prevalent today including chronic conditions diabetes cardiovascular diseases cancer etcetera requiring ongoing research collaboration between academia industry sectors benefit communities living in major urban centers like Caracas.</w:t>
      </w:r>
      <w:r>
        <w:t xml:space="preserve"> </w:t>
      </w:r>
      <w:r>
        <w:t xml:space="preserve">Conclusion</w:t>
      </w:r>
      <w:r>
        <w:t xml:space="preserve"> </w:t>
      </w:r>
      <w:r>
        <w:t xml:space="preserve">In conclusion, the role of Biomedical Engineers cannot be overstated when considering impact they have on improving quality life people residing in Venezuela Caracas By bridging gap between engineering disciplines medical sciences these professionals contribute significantly toward advancing healthcare delivery ensuring everyone regardless socioeconomic status has access necessary tools needed manage treat illnesses effectively going forward continued support investment training programs will essential maintaining momentum achieved thus far securing brighter healthier future generations to come living amidst dynamic urban landscape defined by resilience determination overcome adversity present day realities.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Venezuela Caracas</dc:title>
  <dc:creator/>
  <dc:language>en</dc:language>
  <cp:keywords/>
  <dcterms:created xsi:type="dcterms:W3CDTF">2026-07-30T01:26:04Z</dcterms:created>
  <dcterms:modified xsi:type="dcterms:W3CDTF">2026-07-30T01:26:04Z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