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Australia's</w:t>
      </w:r>
      <w:r>
        <w:t xml:space="preserve"> </w:t>
      </w:r>
      <w:r>
        <w:t xml:space="preserve">Brisbane</w:t>
      </w:r>
      <w:r>
        <w:t xml:space="preserve"> </w:t>
      </w:r>
      <w:r>
        <w:t xml:space="preserve">Economic</w:t>
      </w:r>
      <w:r>
        <w:t xml:space="preserve"> </w:t>
      </w:r>
      <w:r>
        <w:t xml:space="preserve">Landscape</w:t>
      </w:r>
    </w:p>
    <w:bookmarkStart w:id="20" w:name="X22bb6149c40b26051c2143077047370169b9f03"/>
    <w:p>
      <w:pPr>
        <w:pStyle w:val="Heading1"/>
      </w:pPr>
      <w:r>
        <w:t xml:space="preserve">The Strategic Imperative: An Essay on the Role of a Business Consultant in Australia's Brisbane Economic Landscape</w:t>
      </w:r>
    </w:p>
    <w:p>
      <w:pPr>
        <w:pStyle w:val="FirstParagraph"/>
      </w:pPr>
      <w:r>
        <w:t xml:space="preserve">In the contemporary global economy, the distinction between stagnation and growth often lies not merely in capital or labor, but in strategic agility. For enterprises operating within Australia’s Brisbane—a city rapidly transitioning from a regional hub to a premier international economic center—this strategic agility is facilitated by one critical professional entity: the Business Consultant. The intersection of complex market dynamics, regulatory frameworks specific to Queensland and Australia, and the unique cultural fabric of Brisbane makes the role of the</w:t>
      </w:r>
      <w:r>
        <w:t xml:space="preserve"> </w:t>
      </w:r>
      <w:r>
        <w:rPr>
          <w:bCs/>
          <w:b/>
        </w:rPr>
        <w:t xml:space="preserve">Business Consultant</w:t>
      </w:r>
      <w:r>
        <w:t xml:space="preserve"> </w:t>
      </w:r>
      <w:r>
        <w:t xml:space="preserve">indispensable. This essay explores how business consultants serve as catalysts for innovation, operational efficiency, and sustainable growth within this vibrant Australian context.</w:t>
      </w:r>
    </w:p>
    <w:p>
      <w:pPr>
        <w:pStyle w:val="BodyText"/>
      </w:pPr>
      <w:r>
        <w:t xml:space="preserve">Brisbane has undergone a remarkable transformation over the past decade. Fueled by its successful hosting of the 2032 Summer Olympics and significant infrastructure investments such as the Cross River Rail project, Brisbane is experiencing an influx of foreign direct investment and a boom in construction and technology sectors. However, this rapid expansion brings with it substantial challenges for local enterprises. Rising costs, intense competition, regulatory complexities under Australian law, and workforce shortages require a level of foresight that internal management teams may lack. This is where the</w:t>
      </w:r>
      <w:r>
        <w:t xml:space="preserve"> </w:t>
      </w:r>
      <w:r>
        <w:rPr>
          <w:bCs/>
          <w:b/>
        </w:rPr>
        <w:t xml:space="preserve">Business Consultant</w:t>
      </w:r>
      <w:r>
        <w:t xml:space="preserve"> </w:t>
      </w:r>
      <w:r>
        <w:t xml:space="preserve">steps in.</w:t>
      </w:r>
    </w:p>
    <w:p>
      <w:pPr>
        <w:pStyle w:val="BodyText"/>
      </w:pPr>
      <w:r>
        <w:t xml:space="preserve">The primary value proposition of a</w:t>
      </w:r>
      <w:r>
        <w:t xml:space="preserve"> </w:t>
      </w:r>
      <w:r>
        <w:rPr>
          <w:bCs/>
          <w:b/>
        </w:rPr>
        <w:t xml:space="preserve">Business Consultant</w:t>
      </w:r>
      <w:r>
        <w:t xml:space="preserve"> </w:t>
      </w:r>
      <w:r>
        <w:t xml:space="preserve">lies in their ability to provide objective, data-driven insights that challenge entrenched organizational habits. In Brisbane’s competitive marketplace, businesses often suffer from "insider blindness," where long-standing employees are unable to see inefficiencies due to familiarity with daily operations. A consultant brings an external perspective, unburdened by corporate politics or legacy systems. For instance, a manufacturing firm in Bowen Hills or a fintech startup in Fortitude Valley may struggle with outdated supply chain logistics. A consultant can analyze these processes through the lens of global best practices while adapting them to the specific logistical realities of South East Queensland.</w:t>
      </w:r>
    </w:p>
    <w:p>
      <w:pPr>
        <w:pStyle w:val="BodyText"/>
      </w:pPr>
      <w:r>
        <w:t xml:space="preserve">Furthermore, the regulatory environment in Australia poses unique hurdles that necessitate specialized advisory services. Australian competition and consumer laws, workplace safety regulations under Safe Work Australia, and strict environmental standards require meticulous compliance. A</w:t>
      </w:r>
      <w:r>
        <w:t xml:space="preserve"> </w:t>
      </w:r>
      <w:r>
        <w:rPr>
          <w:bCs/>
          <w:b/>
        </w:rPr>
        <w:t xml:space="preserve">Business Consultant</w:t>
      </w:r>
      <w:r>
        <w:t xml:space="preserve"> </w:t>
      </w:r>
      <w:r>
        <w:t xml:space="preserve">with expertise in the Australian market ensures that Brisbane-based companies not only comply with these stringent regulations but leverage them as competitive advantages. For example, sustainability is no longer just a buzzword in Queensland; it is a business imperative driven by both consumer demand and government policy regarding carbon emissions. Consultants help local businesses navigate the transition to green energy solutions, optimizing their operations to meet environmental standards while reducing long-term costs.</w:t>
      </w:r>
    </w:p>
    <w:p>
      <w:pPr>
        <w:pStyle w:val="BodyText"/>
      </w:pPr>
      <w:r>
        <w:t xml:space="preserve">Another critical aspect of the</w:t>
      </w:r>
      <w:r>
        <w:t xml:space="preserve"> </w:t>
      </w:r>
      <w:r>
        <w:rPr>
          <w:bCs/>
          <w:b/>
        </w:rPr>
        <w:t xml:space="preserve">Business Consultant</w:t>
      </w:r>
      <w:r>
        <w:t xml:space="preserve">'s role in Australia Brisbane is talent management and organizational culture. The post-pandemic workforce has undergone significant shifts, with remote work becoming normalized and employees demanding greater flexibility and purpose. Brisbane’s business community, known for its relaxed yet professional "Aussie" demeanor, must balance this cultural heritage with the rigorous demands of global standards. Consultants assist in restructuring HR policies to attract top-tier talent who might otherwise relocate to Sydney or Melbourne. They help design leadership development programs that foster innovation while respecting the local cultural nuances of communication and hierarchy unique to Queensland.</w:t>
      </w:r>
    </w:p>
    <w:p>
      <w:pPr>
        <w:pStyle w:val="BodyText"/>
      </w:pPr>
      <w:r>
        <w:t xml:space="preserve">Digital transformation is perhaps the most urgent area requiring consultation. As Brisbane positions itself as a technology hub, traditional businesses face the existential threat of obsolescence if they fail to digitize their operations. A</w:t>
      </w:r>
      <w:r>
        <w:t xml:space="preserve"> </w:t>
      </w:r>
      <w:r>
        <w:rPr>
          <w:bCs/>
          <w:b/>
        </w:rPr>
        <w:t xml:space="preserve">Business Consultant</w:t>
      </w:r>
      <w:r>
        <w:t xml:space="preserve"> </w:t>
      </w:r>
      <w:r>
        <w:t xml:space="preserve">guides these enterprises through the complexities of adopting new technologies, from cloud computing solutions to artificial intelligence-driven analytics. They do not merely recommend software; they architect a digital strategy that aligns with business goals. For a retail business in the Queen Street Mall area or an agricultural export firm in the surrounding regions, implementing e-commerce platforms and data analytics can be the difference between thriving and closing down.</w:t>
      </w:r>
    </w:p>
    <w:p>
      <w:pPr>
        <w:pStyle w:val="BodyText"/>
      </w:pPr>
      <w:r>
        <w:t xml:space="preserve">The collaborative nature of the</w:t>
      </w:r>
      <w:r>
        <w:t xml:space="preserve"> </w:t>
      </w:r>
      <w:r>
        <w:rPr>
          <w:bCs/>
          <w:b/>
        </w:rPr>
        <w:t xml:space="preserve">Business Consultant</w:t>
      </w:r>
      <w:r>
        <w:t xml:space="preserve">-client relationship is also vital in fostering community growth. In Brisbane, there is a strong emphasis on networking and local partnerships. Consultants often act as connectors, introducing clients to key stakeholders in government, finance, and industry. This networking capability accelerates business development opportunities that would otherwise take years to cultivate organically.</w:t>
      </w:r>
    </w:p>
    <w:p>
      <w:pPr>
        <w:pStyle w:val="BodyText"/>
      </w:pPr>
      <w:r>
        <w:t xml:space="preserve">In conclusion, the role of a</w:t>
      </w:r>
      <w:r>
        <w:t xml:space="preserve"> </w:t>
      </w:r>
      <w:r>
        <w:rPr>
          <w:bCs/>
          <w:b/>
        </w:rPr>
        <w:t xml:space="preserve">Business Consultant</w:t>
      </w:r>
      <w:r>
        <w:t xml:space="preserve"> </w:t>
      </w:r>
      <w:r>
        <w:t xml:space="preserve">in Australia Brisbane is multifaceted and essential for navigating the complexities of a rapidly evolving economic landscape. They serve as objective advisors, regulatory navigators, cultural adaptors, digital architects, and financial strategists. As Brisbane continues to grow its status on the global stage through events like the Olympics and infrastructure projects like Cross River Rail, businesses must be agile enough to capitalize on these opportunities. The</w:t>
      </w:r>
      <w:r>
        <w:t xml:space="preserve"> </w:t>
      </w:r>
      <w:r>
        <w:rPr>
          <w:bCs/>
          <w:b/>
        </w:rPr>
        <w:t xml:space="preserve">Business Consultant</w:t>
      </w:r>
      <w:r>
        <w:t xml:space="preserve"> </w:t>
      </w:r>
      <w:r>
        <w:t xml:space="preserve">provides that agility.</w:t>
      </w:r>
    </w:p>
    <w:p>
      <w:pPr>
        <w:pStyle w:val="BodyText"/>
      </w:pPr>
      <w:r>
        <w:t xml:space="preserve">To ignore professional consultation in this dynamic market is to risk falling behind competitors who are leveraging expertise for smarter decision-making. For any business in Australia Brisbane seeking sustainable growth, resilience, and innovation, engaging a qualified</w:t>
      </w:r>
      <w:r>
        <w:t xml:space="preserve"> </w:t>
      </w:r>
      <w:r>
        <w:rPr>
          <w:bCs/>
          <w:b/>
        </w:rPr>
        <w:t xml:space="preserve">Business Consultant</w:t>
      </w:r>
      <w:r>
        <w:t xml:space="preserve"> </w:t>
      </w:r>
      <w:r>
        <w:t xml:space="preserve">is not just an expense; it is a strategic investment in the future. The synergy between local market knowledge and global consulting frameworks defines the success story of modern enterprises in this thriving Australian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An Essay on the Role of a Business Consultant in Australia's Brisbane Economic Landscape</dc:title>
  <dc:creator/>
  <cp:keywords/>
  <dcterms:created xsi:type="dcterms:W3CDTF">2026-07-29T16:19:28Z</dcterms:created>
  <dcterms:modified xsi:type="dcterms:W3CDTF">2026-07-29T16:19:28Z</dcterms:modified>
</cp:coreProperties>
</file>

<file path=docProps/custom.xml><?xml version="1.0" encoding="utf-8"?>
<Properties xmlns="http://schemas.openxmlformats.org/officeDocument/2006/custom-properties" xmlns:vt="http://schemas.openxmlformats.org/officeDocument/2006/docPropsVTypes"/>
</file>