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Bangladesh</w:t>
      </w:r>
      <w:r>
        <w:t xml:space="preserve"> </w:t>
      </w:r>
      <w:r>
        <w:t xml:space="preserve">Dhaka</w:t>
      </w:r>
    </w:p>
    <w:bookmarkStart w:id="28" w:name="Xc791238eedc6c602ef1875dcf0abc7e5f89253f"/>
    <w:p>
      <w:pPr>
        <w:pStyle w:val="Heading1"/>
      </w:pPr>
      <w:r>
        <w:t xml:space="preserve">The Strategic Imperative of a Business Consultant in Bangladesh Dhaka</w:t>
      </w:r>
    </w:p>
    <w:p>
      <w:pPr>
        <w:pStyle w:val="FirstParagraph"/>
      </w:pPr>
      <w:r>
        <w:t xml:space="preserve">In the dynamic and rapidly evolving landscape of global commerce, few cities exemplify the intersection of tradition and modernity as vividly as Bangladesh Dhaka. As one of the fastest-growing urban centers in South Asia, this bustling metropolis presents a unique array opportunities for entrepreneurs, multinational corporations alike. However navigating these opportunities requires more than just capital; it demands strategic insight local knowledge adaptive strategies This is where the role of a</w:t>
      </w:r>
      <w:r>
        <w:t xml:space="preserve"> </w:t>
      </w:r>
      <w:r>
        <w:rPr>
          <w:bCs/>
          <w:b/>
        </w:rPr>
        <w:t xml:space="preserve">Business Consultant</w:t>
      </w:r>
      <w:r>
        <w:t xml:space="preserve"> </w:t>
      </w:r>
      <w:r>
        <w:t xml:space="preserve">becomes not merely advantageous but essential for sustained success and competitive advantage.</w:t>
      </w:r>
    </w:p>
    <w:bookmarkStart w:id="20" w:name="the-economic-context-of-bangladesh-dhaka"/>
    <w:p>
      <w:pPr>
        <w:pStyle w:val="Heading2"/>
      </w:pPr>
      <w:r>
        <w:t xml:space="preserve">The Economic Context of Bangladesh Dhaka</w:t>
      </w:r>
    </w:p>
    <w:p>
      <w:pPr>
        <w:pStyle w:val="FirstParagraph"/>
      </w:pPr>
      <w:r>
        <w:t xml:space="preserve">Dhaka, the capital city of Bangladesh, serves as an economic engine driving over thirty percent of the country’s GDP. With a population exceeding twenty million people within its metropolitan area it is one of the most densely populated cities in the world This density fuels both immense consumer demand and intense competition for businesses operating here The garment industry which dominates exports manufacturing hubs logistics networks and technology startups all contribute to a vibrant yet complex economic ecosystem For any entity looking to enter or expand within this space understanding these nuances is critical.</w:t>
      </w:r>
    </w:p>
    <w:bookmarkEnd w:id="20"/>
    <w:bookmarkStart w:id="26" w:name="the-role-of-the-business-consultant"/>
    <w:p>
      <w:pPr>
        <w:pStyle w:val="Heading2"/>
      </w:pPr>
      <w:r>
        <w:t xml:space="preserve">The Role of the Business Consultant</w:t>
      </w:r>
    </w:p>
    <w:p>
      <w:pPr>
        <w:pStyle w:val="FirstParagraph"/>
      </w:pPr>
      <w:r>
        <w:t xml:space="preserve">A</w:t>
      </w:r>
      <w:r>
        <w:t xml:space="preserve"> </w:t>
      </w:r>
      <w:r>
        <w:rPr>
          <w:bCs/>
          <w:b/>
        </w:rPr>
        <w:t xml:space="preserve">Business Consultant</w:t>
      </w:r>
      <w:r>
        <w:t xml:space="preserve"> </w:t>
      </w:r>
      <w:r>
        <w:t xml:space="preserve">acts as a strategic partner providing expert advice designed to improve performance and increase profits Through various forms of consultation such as management analysis financial planning marketing strategies operational efficiency consultants help organizations identify areas for improvement while minimizing risks They bring external perspectives free from internal biases allowing clients to see challenges objectively Furthermore they offer specialized knowledge in regulatory compliance market entry strategies digital transformation supply chain optimization and human resource management—all crucial elements when operating in Dhaka.</w:t>
      </w:r>
    </w:p>
    <w:bookmarkStart w:id="21" w:name="navigating-regulatory-challenges"/>
    <w:p>
      <w:pPr>
        <w:pStyle w:val="Heading3"/>
      </w:pPr>
      <w:r>
        <w:t xml:space="preserve">Navigating Regulatory Challenges</w:t>
      </w:r>
    </w:p>
    <w:p>
      <w:pPr>
        <w:pStyle w:val="FirstParagraph"/>
      </w:pPr>
      <w:r>
        <w:t xml:space="preserve">One of the primary reasons businesses seek consultation services is due to complex regulatory environments In Bangladesh Dhaka navigating legal frameworks requires thorough understanding local laws tax regulations labor standards environmental policies and international trade agreements A skilled</w:t>
      </w:r>
      <w:r>
        <w:t xml:space="preserve"> </w:t>
      </w:r>
      <w:r>
        <w:rPr>
          <w:bCs/>
          <w:b/>
        </w:rPr>
        <w:t xml:space="preserve">Business Consultant</w:t>
      </w:r>
      <w:r>
        <w:t xml:space="preserve"> </w:t>
      </w:r>
      <w:r>
        <w:t xml:space="preserve">possesses deep familiarity with these regulations ensuring that clients remain compliant while maximizing operational flexibility This expertise minimizes costly mistakes related to non-compliance such as fines project delays or reputational damage which could severely hinder growth prospects.</w:t>
      </w:r>
    </w:p>
    <w:bookmarkEnd w:id="21"/>
    <w:bookmarkStart w:id="22" w:name="Xfd6a968b484ab8692850f97b1ab07d9dd4b52bb"/>
    <w:p>
      <w:pPr>
        <w:pStyle w:val="Heading3"/>
      </w:pPr>
      <w:r>
        <w:t xml:space="preserve">Market Entry Strategies for Foreign Entities</w:t>
      </w:r>
    </w:p>
    <w:p>
      <w:pPr>
        <w:pStyle w:val="FirstParagraph"/>
      </w:pPr>
      <w:r>
        <w:t xml:space="preserve">For multinational corporations considering expansion into Bangladesh Dhaka entering a foreign market involves numerous considerations including cultural differences consumer behavior competitive landscapes partnership structures and distribution channels A</w:t>
      </w:r>
      <w:r>
        <w:t xml:space="preserve"> </w:t>
      </w:r>
      <w:r>
        <w:rPr>
          <w:bCs/>
          <w:b/>
        </w:rPr>
        <w:t xml:space="preserve">Business Consultant</w:t>
      </w:r>
      <w:r>
        <w:t xml:space="preserve"> </w:t>
      </w:r>
      <w:r>
        <w:t xml:space="preserve">plays a pivotal role in developing tailored market entry strategies based on comprehensive research data analysis industry benchmarks and local insights By leveraging their expertise foreign entities can mitigate risks associated with unfamiliar territories thereby increasing chances successful integration long-term profitability.</w:t>
      </w:r>
    </w:p>
    <w:bookmarkEnd w:id="22"/>
    <w:bookmarkStart w:id="23" w:name="X7d4770ba8aa0783694ed6911e9162452a85ad67"/>
    <w:p>
      <w:pPr>
        <w:pStyle w:val="Heading3"/>
      </w:pPr>
      <w:r>
        <w:t xml:space="preserve">Digital Transformation and Technology Integration</w:t>
      </w:r>
    </w:p>
    <w:p>
      <w:pPr>
        <w:pStyle w:val="FirstParagraph"/>
      </w:pPr>
      <w:r>
        <w:t xml:space="preserve">In recent years there has been significant push towards digitalization across various sectors in Bangladesh Dhaka from fintech solutions e-commerce platforms to smart city initiatives However implementing technology effectively requires more than just acquiring software hardware It involves restructuring processes training staff aligning technological tools with business objectives A</w:t>
      </w:r>
      <w:r>
        <w:t xml:space="preserve"> </w:t>
      </w:r>
      <w:r>
        <w:rPr>
          <w:bCs/>
          <w:b/>
        </w:rPr>
        <w:t xml:space="preserve">Business Consultant</w:t>
      </w:r>
      <w:r>
        <w:t xml:space="preserve"> </w:t>
      </w:r>
      <w:r>
        <w:t xml:space="preserve">facilitates this transition by assessing current capabilities identifying gaps recommending appropriate technologies overseeing implementation providing ongoing support This ensures smooth adoption minimizing disruption maintaining productivity throughout transformation process.</w:t>
      </w:r>
    </w:p>
    <w:bookmarkEnd w:id="23"/>
    <w:bookmarkStart w:id="24" w:name="X698d30ebfaf64d9e7bab86a14202ba6962d8727"/>
    <w:p>
      <w:pPr>
        <w:pStyle w:val="Heading3"/>
      </w:pPr>
      <w:r>
        <w:t xml:space="preserve">Sustainable Practices and Corporate Social Responsibility</w:t>
      </w:r>
    </w:p>
    <w:p>
      <w:pPr>
        <w:pStyle w:val="FirstParagraph"/>
      </w:pPr>
      <w:r>
        <w:t xml:space="preserve">As global emphasis shifts towards sustainability businesses operating in Bangladesh Dhaka are under increasing pressure to adopt environmentally friendly practices socially responsible policies Consumers investors governments demand transparency accountability regarding corporate impact A</w:t>
      </w:r>
      <w:r>
        <w:t xml:space="preserve"> </w:t>
      </w:r>
      <w:r>
        <w:rPr>
          <w:bCs/>
          <w:b/>
        </w:rPr>
        <w:t xml:space="preserve">Business Consultant</w:t>
      </w:r>
      <w:r>
        <w:t xml:space="preserve"> </w:t>
      </w:r>
      <w:r>
        <w:t xml:space="preserve">helps integrate sustainability into core business operations by conducting audits suggesting improvements designing CSR programs communicating efforts effectively This not only enhances brand reputation but also opens doors new markets access funding incentives related green initiatives.</w:t>
      </w:r>
    </w:p>
    <w:bookmarkEnd w:id="24"/>
    <w:bookmarkStart w:id="25" w:name="X1eccc9ece7032fe6afdc8d3a292ded9f27a9d4d"/>
    <w:p>
      <w:pPr>
        <w:pStyle w:val="Heading3"/>
      </w:pPr>
      <w:r>
        <w:t xml:space="preserve">Cultural Nuances and Human Resource Management</w:t>
      </w:r>
    </w:p>
    <w:p>
      <w:pPr>
        <w:pStyle w:val="FirstParagraph"/>
      </w:pPr>
      <w:r>
        <w:t xml:space="preserve">Understanding cultural dynamics is vital when managing teams in Bangladesh Dhaka where hierarchical structures communication styles work ethics vary significantly from Western norms A</w:t>
      </w:r>
      <w:r>
        <w:t xml:space="preserve"> </w:t>
      </w:r>
      <w:r>
        <w:rPr>
          <w:bCs/>
          <w:b/>
        </w:rPr>
        <w:t xml:space="preserve">Business Consultant</w:t>
      </w:r>
      <w:r>
        <w:t xml:space="preserve"> </w:t>
      </w:r>
      <w:r>
        <w:t xml:space="preserve">provides guidance on cross-cultural management enabling leaders build cohesive effective teams foster positive workplace environments improve employee engagement retention rates By bridging gaps between different cultural backgrounds organizations can harness diversity as strength driving innovation creativity productivity.</w:t>
      </w:r>
    </w:p>
    <w:bookmarkEnd w:id="25"/>
    <w:bookmarkEnd w:id="26"/>
    <w:bookmarkStart w:id="27" w:name="conclusion"/>
    <w:p>
      <w:pPr>
        <w:pStyle w:val="Heading2"/>
      </w:pPr>
      <w:r>
        <w:t xml:space="preserve">Conclusion</w:t>
      </w:r>
    </w:p>
    <w:p>
      <w:pPr>
        <w:pStyle w:val="FirstParagraph"/>
      </w:pPr>
      <w:r>
        <w:t xml:space="preserve">In conclusion the importance of a</w:t>
      </w:r>
      <w:r>
        <w:t xml:space="preserve"> </w:t>
      </w:r>
      <w:r>
        <w:rPr>
          <w:bCs/>
          <w:b/>
        </w:rPr>
        <w:t xml:space="preserve">Business Consultant</w:t>
      </w:r>
      <w:r>
        <w:t xml:space="preserve"> </w:t>
      </w:r>
      <w:r>
        <w:t xml:space="preserve">in Bangladesh Dhaka cannot be overstated Given its complex regulatory environment diverse market segments rapid technological advancements and unique cultural nuances having expert guidance is crucial for navigating challenges seizing opportunities successfully achieving sustainable growth Whether you’re an established enterprise seeking to optimize operations or a startup aiming to establish foothold this invaluable partner empowers decision-making informed strategic planning execution ensuring long-term success amidst ever-changing business landscape.</w:t>
      </w:r>
    </w:p>
    <w:p>
      <w:pPr>
        <w:pStyle w:val="BodyText"/>
      </w:pPr>
      <w:r>
        <w:t xml:space="preserve">As Bangladesh continues its journey toward becoming one of Asia’s leading economies cities like Dhaka will remain at forefront driving force behind progress Embracing professional consultation services positions businesses favorably ready to thrive contributing positively towards national development individual organizational prosperity.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Bangladesh Dhaka</dc:title>
  <dc:creator/>
  <dc:language>en</dc:language>
  <cp:keywords/>
  <dcterms:created xsi:type="dcterms:W3CDTF">2026-07-30T12:38:12Z</dcterms:created>
  <dcterms:modified xsi:type="dcterms:W3CDTF">2026-07-30T12:38:12Z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