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navigating-complexity-and-opportunity"/>
    <w:p>
      <w:pPr>
        <w:pStyle w:val="Heading1"/>
      </w:pPr>
      <w:r>
        <w:t xml:space="preserve">Navigating Complexity and Opportunity</w:t>
      </w:r>
    </w:p>
    <w:p>
      <w:pPr>
        <w:pStyle w:val="FirstParagraph"/>
      </w:pPr>
      <w:r>
        <w:t xml:space="preserve">The Role of the Business Consultant in the Dynamic Market of Brazil Rio de Janeiro</w:t>
      </w:r>
    </w:p>
    <w:p>
      <w:pPr>
        <w:pStyle w:val="BodyText"/>
      </w:pPr>
      <w:r>
        <w:t xml:space="preserve">In the rapidly evolving landscape of global commerce, few cities embody the intersection of cultural richness, economic potential, and structural complexity as vividly as Brazil Rio de Janeiro. This coastal metropolis is not merely a tourist destination known for its breathtaking landscapes and vibrant carnival; it is a powerhouse of economic activity in South America. As companies navigate this unique environment, the need for specialized expertise becomes paramount. It is within this context that the</w:t>
      </w:r>
      <w:r>
        <w:t xml:space="preserve"> </w:t>
      </w:r>
      <w:r>
        <w:rPr>
          <w:bCs/>
          <w:b/>
        </w:rPr>
        <w:t xml:space="preserve">Business Consultant</w:t>
      </w:r>
      <w:r>
        <w:t xml:space="preserve"> </w:t>
      </w:r>
      <w:r>
        <w:t xml:space="preserve">emerges as an indispensable ally, guiding organizations through the intricacies of local regulations, market dynamics, and strategic growth.</w:t>
      </w:r>
    </w:p>
    <w:bookmarkStart w:id="20" w:name="X3ab81ba6d43038f6df702584751a64f17d7d057"/>
    <w:p>
      <w:pPr>
        <w:pStyle w:val="Heading3"/>
      </w:pPr>
      <w:r>
        <w:t xml:space="preserve">The Unique Economic Ecosystem of Brazil Rio de Janeiro</w:t>
      </w:r>
    </w:p>
    <w:p>
      <w:pPr>
        <w:pStyle w:val="FirstParagraph"/>
      </w:pPr>
      <w:r>
        <w:t xml:space="preserve">To understand the critical role of consultancy in this region, one must first appreciate the distinct characteristics of the local economy. Brazil Rio de Janeiro serves as a historic hub for oil and gas, maritime logistics, and increasingly, technology and creative industries. The city’s economy is driven by a mix of multinational corporations establishing regional headquarters and robust local enterprises ranging from small family-owned businesses to large conglomerates. However operating in this environment requires more than just capital; it demands deep cultural intelligence.</w:t>
      </w:r>
    </w:p>
    <w:p>
      <w:pPr>
        <w:pStyle w:val="BodyText"/>
      </w:pPr>
      <w:r>
        <w:t xml:space="preserve">The market in Brazil Rio de Janeiro is characterized by high complexity regarding tax laws, labor regulations, and bureaucratic procedures. For external investors or even local firms seeking expansion, the "jeito brasileiro"—a colloquial term often referring to finding a way through bureaucratic hurdles—is both a challenge and an art form. A</w:t>
      </w:r>
      <w:r>
        <w:t xml:space="preserve"> </w:t>
      </w:r>
      <w:r>
        <w:rPr>
          <w:bCs/>
          <w:b/>
        </w:rPr>
        <w:t xml:space="preserve">Business Consultant</w:t>
      </w:r>
      <w:r>
        <w:t xml:space="preserve"> </w:t>
      </w:r>
      <w:r>
        <w:t xml:space="preserve">with specific expertise in this region possesses the navigational skills required to interpret these nuances effectively. They bridge the gap between international best practices and local realities, ensuring that business strategies are not only theoretically sound but also practically executable within the Brazilian legal and social framework.</w:t>
      </w:r>
    </w:p>
    <w:bookmarkEnd w:id="20"/>
    <w:bookmarkStart w:id="21" w:name="Xeed4a1bf2fc2d4b4648d21c3ed1ddc492705a52"/>
    <w:p>
      <w:pPr>
        <w:pStyle w:val="Heading3"/>
      </w:pPr>
      <w:r>
        <w:t xml:space="preserve">Bridging Global Standards with Local Realities</w:t>
      </w:r>
    </w:p>
    <w:p>
      <w:pPr>
        <w:pStyle w:val="FirstParagraph"/>
      </w:pPr>
      <w:r>
        <w:rPr>
          <w:iCs/>
          <w:i/>
        </w:rPr>
        <w:t xml:space="preserve">"The value of a consultant is not just in their advice, but in their ability to translate global strategy into local action."</w:t>
      </w:r>
    </w:p>
    <w:p>
      <w:pPr>
        <w:pStyle w:val="BodyText"/>
      </w:pPr>
      <w:r>
        <w:t xml:space="preserve">The primary function of the modern</w:t>
      </w:r>
      <w:r>
        <w:t xml:space="preserve"> </w:t>
      </w:r>
      <w:r>
        <w:rPr>
          <w:bCs/>
          <w:b/>
        </w:rPr>
        <w:t xml:space="preserve">Business Consultant</w:t>
      </w:r>
      <w:r>
        <w:t xml:space="preserve"> </w:t>
      </w:r>
      <w:r>
        <w:t xml:space="preserve">is strategic alignment. In Brazil Rio de Janeiro, this often means helping organizations adapt global strategies to fit the hyper-local context. For instance, a multinational retail chain looking to expand into Rio must understand not only consumer spending habits but also the logistical challenges of urban mobility in one of the world’s most topographically complex cities.</w:t>
      </w:r>
    </w:p>
    <w:p>
      <w:pPr>
        <w:pStyle w:val="BodyText"/>
      </w:pPr>
      <w:r>
        <w:t xml:space="preserve">Consultants provide objective analysis, free from internal biases that may cloud judgment within an organization. They bring data-driven insights and benchmarking against competitors who have already succeeded or failed in similar environments. In the context of Brazil Rio de Janeiro, this involves analyzing regional trends such as the shift toward digital transformation in traditional sectors like oil and tourism. By leveraging local networks and market intelligence, a consultant can identify opportunities that remain invisible to those outside the ecosystem.</w:t>
      </w:r>
    </w:p>
    <w:bookmarkEnd w:id="21"/>
    <w:bookmarkStart w:id="22" w:name="X3d94c7ca5a1461f0c7f7ce4b79e0b581faf9760"/>
    <w:p>
      <w:pPr>
        <w:pStyle w:val="Heading3"/>
      </w:pPr>
      <w:r>
        <w:t xml:space="preserve">Facilitating Transformation and Innovation</w:t>
      </w:r>
    </w:p>
    <w:p>
      <w:pPr>
        <w:pStyle w:val="FirstParagraph"/>
      </w:pPr>
      <w:r>
        <w:t xml:space="preserve">Beyond advisory roles, consultants in Brazil Rio de Janeiro are often catalysts for transformation. The city is currently undergoing significant economic diversification, moving away from sole reliance on traditional industries toward a more knowledge-based economy. Startups and established firms alike are seeking innovation to remain competitive.</w:t>
      </w:r>
    </w:p>
    <w:p>
      <w:pPr>
        <w:pStyle w:val="BodyText"/>
      </w:pPr>
      <w:r>
        <w:t xml:space="preserve">A skilled</w:t>
      </w:r>
      <w:r>
        <w:t xml:space="preserve"> </w:t>
      </w:r>
      <w:r>
        <w:rPr>
          <w:bCs/>
          <w:b/>
        </w:rPr>
        <w:t xml:space="preserve">Business Consultant</w:t>
      </w:r>
      <w:r>
        <w:t xml:space="preserve"> </w:t>
      </w:r>
      <w:r>
        <w:t xml:space="preserve">facilitates this change management process. They assist in restructuring organizational hierarchies, implementing new technologies such as ERP systems or AI-driven analytics, and fostering a culture of innovation. In Rio’s vibrant tech hub ecosystem, consultants help traditional companies integrate with startup cultures, encouraging agility and creativity. This hybrid approach allows businesses to maintain their core stability while adopting the flexibility required in modern markets.</w:t>
      </w:r>
    </w:p>
    <w:p>
      <w:pPr>
        <w:pStyle w:val="BodyText"/>
      </w:pPr>
      <w:r>
        <w:t xml:space="preserve">Furthermore, sustainability has become a critical component of business strategy in Brazil Rio de Janeiro. With growing environmental awareness and regulatory pressure regarding urban development and coastal protection, companies must adopt sustainable practices not just for compliance but for brand reputation. Consultants guide firms in developing ESG (Environmental, Social, and Governance) frameworks that resonate with both local communities and international stakeholders.</w:t>
      </w:r>
    </w:p>
    <w:bookmarkEnd w:id="22"/>
    <w:bookmarkStart w:id="23" w:name="X6f0ff9732613ef78dd98eb55b33f814272fd4ad"/>
    <w:p>
      <w:pPr>
        <w:pStyle w:val="Heading3"/>
      </w:pPr>
      <w:r>
        <w:t xml:space="preserve">The Human Element: Networking and Relationship Building</w:t>
      </w:r>
    </w:p>
    <w:p>
      <w:pPr>
        <w:pStyle w:val="FirstParagraph"/>
      </w:pPr>
      <w:r>
        <w:t xml:space="preserve">In Brazil, business is fundamentally relational. Trust is built through face-to-face interactions, shared meals, and long-term partnerships. The role of the</w:t>
      </w:r>
      <w:r>
        <w:t xml:space="preserve"> </w:t>
      </w:r>
      <w:r>
        <w:rPr>
          <w:bCs/>
          <w:b/>
        </w:rPr>
        <w:t xml:space="preserve">Business Consultant</w:t>
      </w:r>
      <w:r>
        <w:t xml:space="preserve"> </w:t>
      </w:r>
      <w:r>
        <w:t xml:space="preserve">extends into the social fabric of Brazil Rio de Janeiro. Consultants often act as cultural brokers, helping foreign entities understand the importance of personal relationships in closing deals.</w:t>
      </w:r>
    </w:p>
    <w:p>
      <w:pPr>
        <w:pStyle w:val="BodyText"/>
      </w:pPr>
      <w:r>
        <w:t xml:space="preserve">This aspect is particularly vital in a city where business networks are tight-knit and influential. A consultant with strong local ties can facilitate introductions to key stakeholders, government officials, and potential partners. They help clients navigate the social etiquette of Brazilian business culture, ensuring that communication styles are respectful and effective. This soft-skill expertise is often just as valuable as technical analysis in securing successful outcomes.</w:t>
      </w:r>
    </w:p>
    <w:bookmarkEnd w:id="23"/>
    <w:bookmarkStart w:id="24" w:name="conclusion-a-strategic-necessity"/>
    <w:p>
      <w:pPr>
        <w:pStyle w:val="Heading3"/>
      </w:pPr>
      <w:r>
        <w:t xml:space="preserve">Conclusion: A Strategic Necessity</w:t>
      </w:r>
    </w:p>
    <w:p>
      <w:pPr>
        <w:pStyle w:val="FirstParagraph"/>
      </w:pPr>
      <w:r>
        <w:t xml:space="preserve">In conclusion, engaging a</w:t>
      </w:r>
      <w:r>
        <w:t xml:space="preserve"> </w:t>
      </w:r>
      <w:r>
        <w:rPr>
          <w:bCs/>
          <w:b/>
        </w:rPr>
        <w:t xml:space="preserve">Business Consultant</w:t>
      </w:r>
      <w:r>
        <w:t xml:space="preserve"> </w:t>
      </w:r>
      <w:r>
        <w:t xml:space="preserve">in the market of Brazil Rio de Janeiro is not merely a luxury for large corporations; it is a strategic necessity for any entity aiming to thrive in this dynamic environment. The city offers unparalleled opportunities driven by its rich resources, strategic location, and growing digital infrastructure. However, these opportunities are accompanied by significant challenges related to regulation, logistics, and cultural nuance.</w:t>
      </w:r>
    </w:p>
    <w:p>
      <w:pPr>
        <w:pStyle w:val="BodyText"/>
      </w:pPr>
      <w:r>
        <w:t xml:space="preserve">The modern consultant serves as the compass in this complex landscape. They provide the analytical rigor required for decision-making while offering the cultural intelligence needed for effective implementation. By bridging global standards with local realities, facilitating transformation, and nurturing essential relationships, consultants empower businesses to unlock their full potential in Brazil Rio de Janeiro. As the city continues to evolve as a leading economic hub in Latin America, those who leverage expert consultancy will be best positioned to lead rather than follow in this vibrant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Business Consultant in Brazil Rio de Janeiro</dc:title>
  <dc:creator/>
  <dc:language>en</dc:language>
  <cp:keywords/>
  <dcterms:created xsi:type="dcterms:W3CDTF">2026-07-30T11:44:11Z</dcterms:created>
  <dcterms:modified xsi:type="dcterms:W3CDTF">2026-07-30T11:44:11Z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