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Toronto</w:t>
      </w:r>
    </w:p>
    <w:bookmarkStart w:id="26" w:name="Xfe4adb391731470e34a3befed3ccd946f709a25"/>
    <w:p>
      <w:pPr>
        <w:pStyle w:val="Heading1"/>
      </w:pPr>
      <w:r>
        <w:t xml:space="preserve">The Strategic Imperative: The Role of the Business Consultant in Canada, Toronto</w:t>
      </w:r>
    </w:p>
    <w:p>
      <w:pPr>
        <w:pStyle w:val="FirstParagraph"/>
      </w:pPr>
      <w:r>
        <w:t xml:space="preserve">In the rapidly evolving landscape of modern commerce, few cities embody dynamism and complexity quite like Toronto. As the economic engine of</w:t>
      </w:r>
      <w:r>
        <w:t xml:space="preserve"> </w:t>
      </w:r>
      <w:r>
        <w:rPr>
          <w:bCs/>
          <w:b/>
        </w:rPr>
        <w:t xml:space="preserve">Canada</w:t>
      </w:r>
      <w:r>
        <w:t xml:space="preserve">, this metropolis serves as a melting pot of global finance, technology innovation, diverse cultural influences, and robust regulatory frameworks. Within this vibrant ecosystem, small to medium-sized enterprises (SMEs) and large multinational corporations alike face mounting pressures to adapt, innovate, and survive. It is in this high-stakes environment that the</w:t>
      </w:r>
      <w:r>
        <w:t xml:space="preserve"> </w:t>
      </w:r>
      <w:r>
        <w:rPr>
          <w:bCs/>
          <w:b/>
        </w:rPr>
        <w:t xml:space="preserve">Business Consultant</w:t>
      </w:r>
      <w:r>
        <w:t xml:space="preserve"> </w:t>
      </w:r>
      <w:r>
        <w:t xml:space="preserve">emerges not merely as an advisor, but as a critical strategic partner essential for navigating the intricacies of growth and sustainability.</w:t>
      </w:r>
    </w:p>
    <w:p>
      <w:pPr>
        <w:pStyle w:val="BodyText"/>
      </w:pPr>
      <w:r>
        <w:t xml:space="preserve">The significance of engaging a</w:t>
      </w:r>
      <w:r>
        <w:t xml:space="preserve"> </w:t>
      </w:r>
      <w:r>
        <w:rPr>
          <w:bCs/>
          <w:b/>
        </w:rPr>
        <w:t xml:space="preserve">Business Consultant</w:t>
      </w:r>
      <w:r>
        <w:t xml:space="preserve"> </w:t>
      </w:r>
      <w:r>
        <w:t xml:space="preserve">cannot be overstated when operating within the specific context of Toronto. The city’s market is characterized by intense competition and a sophisticated consumer base. While many business owners possess deep technical expertise in their respective fields, they often lack the holistic perspective required to optimize operations, leverage technology, or navigate complex legal landscapes. A skilled consultant brings an external, objective viewpoint that cuts through internal biases and operational blind spots.</w:t>
      </w:r>
    </w:p>
    <w:bookmarkStart w:id="20" w:name="X5ef4c889fdafd2dc8c7478b174cab2e823fc09d"/>
    <w:p>
      <w:pPr>
        <w:pStyle w:val="Heading2"/>
      </w:pPr>
      <w:r>
        <w:t xml:space="preserve">Navigating the Unique Regulatory Landscape of Canada</w:t>
      </w:r>
    </w:p>
    <w:p>
      <w:pPr>
        <w:pStyle w:val="FirstParagraph"/>
      </w:pPr>
      <w:r>
        <w:t xml:space="preserve">One of the primary reasons a</w:t>
      </w:r>
      <w:r>
        <w:t xml:space="preserve"> </w:t>
      </w:r>
      <w:r>
        <w:rPr>
          <w:bCs/>
          <w:b/>
        </w:rPr>
        <w:t xml:space="preserve">Business Consultant</w:t>
      </w:r>
      <w:r>
        <w:t xml:space="preserve"> </w:t>
      </w:r>
      <w:r>
        <w:t xml:space="preserve">is indispensable in Toronto is their mastery of the distinct regulatory environment. Operating a business in</w:t>
      </w:r>
      <w:r>
        <w:t xml:space="preserve"> </w:t>
      </w:r>
      <w:r>
        <w:rPr>
          <w:bCs/>
          <w:b/>
        </w:rPr>
        <w:t xml:space="preserve">Canada Toronto</w:t>
      </w:r>
      <w:r>
        <w:t xml:space="preserve">, or anywhere within Canadian borders, requires strict adherence to federal and provincial laws. From Employment Standards Act compliance to complex tax obligations under the Canada Revenue Agency (CRA), the administrative burden can be overwhelming for growing companies.</w:t>
      </w:r>
    </w:p>
    <w:p>
      <w:pPr>
        <w:pStyle w:val="BodyText"/>
      </w:pPr>
      <w:r>
        <w:t xml:space="preserve">A specialized consultant ensures that an organization remains compliant while maximizing efficiency. For instance, understanding the nuances of HST (Harmonized Sales Tax) in Ontario, managing cross-border trade regulations if dealing with the United States, or complying with privacy laws such as PIPEDA (Personal Information Protection and Electronic Documents Act) is crucial. A consultant provides the necessary roadmap to navigate these bureaucratic mazes, thereby reducing legal risks and allowing business leaders to focus on core competencies.</w:t>
      </w:r>
    </w:p>
    <w:bookmarkEnd w:id="20"/>
    <w:bookmarkStart w:id="22" w:name="X0b5818679042a5d777d6fc5dc05ad0d9b936622"/>
    <w:p>
      <w:pPr>
        <w:pStyle w:val="Heading2"/>
      </w:pPr>
      <w:r>
        <w:t xml:space="preserve">Digital Transformation and Technological Integration</w:t>
      </w:r>
    </w:p>
    <w:p>
      <w:pPr>
        <w:pStyle w:val="FirstParagraph"/>
      </w:pPr>
      <w:r>
        <w:t xml:space="preserve">Toronto has firmly established itself as a leading tech hub in North America, often referred to as "Silicon Valley North." Consequently, businesses here are under constant pressure to adopt digital tools and modernize their infrastructure. However, technology adoption is not merely about buying software; it is about integrating these tools into workflow processes effectively.</w:t>
      </w:r>
    </w:p>
    <w:p>
      <w:pPr>
        <w:pStyle w:val="BodyText"/>
      </w:pPr>
      <w:r>
        <w:t xml:space="preserve">This is where the</w:t>
      </w:r>
      <w:r>
        <w:t xml:space="preserve"> </w:t>
      </w:r>
      <w:r>
        <w:rPr>
          <w:bCs/>
          <w:b/>
        </w:rPr>
        <w:t xml:space="preserve">Business Consultant</w:t>
      </w:r>
      <w:r>
        <w:t xml:space="preserve"> </w:t>
      </w:r>
      <w:r>
        <w:t xml:space="preserve">adds immense value. They assess current technological maturity and recommend scalable solutions that align with long-term business goals. Whether it involves implementing Customer Relationship Management (CRM) systems, automating supply chain logistics, or adopting artificial intelligence for data analytics, a consultant bridges the gap between technical possibility and practical application. In a city where tech startups are disrupting traditional industries like real estate and finance, staying technologically relevant is not optional—it is existential.</w:t>
      </w:r>
    </w:p>
    <w:bookmarkStart w:id="21" w:name="financial-prudence-and-strategic-growth"/>
    <w:p>
      <w:pPr>
        <w:pStyle w:val="Heading3"/>
      </w:pPr>
      <w:r>
        <w:t xml:space="preserve">Financial Prudence and Strategic Growth</w:t>
      </w:r>
    </w:p>
    <w:p>
      <w:pPr>
        <w:pStyle w:val="FirstParagraph"/>
      </w:pPr>
      <w:r>
        <w:t xml:space="preserve">In the volatile economic climate often seen in major global hubs, financial stability is paramount. Toronto’s business community includes a diverse array of sectors, including banking, real estate development, healthcare services, and professional consulting firms. Each sector presents unique challenges regarding cash flow management, investment strategies, and risk mitigation.</w:t>
      </w:r>
    </w:p>
    <w:p>
      <w:pPr>
        <w:pStyle w:val="BodyText"/>
      </w:pPr>
      <w:r>
        <w:t xml:space="preserve">A</w:t>
      </w:r>
      <w:r>
        <w:t xml:space="preserve"> </w:t>
      </w:r>
      <w:r>
        <w:rPr>
          <w:bCs/>
          <w:b/>
        </w:rPr>
        <w:t xml:space="preserve">Business Consultant</w:t>
      </w:r>
      <w:r>
        <w:t xml:space="preserve"> </w:t>
      </w:r>
      <w:r>
        <w:t xml:space="preserve">acts as a financial architect for the enterprise. They help in forecasting revenue streams more accurately by analyzing market trends specific to</w:t>
      </w:r>
      <w:r>
        <w:t xml:space="preserve"> </w:t>
      </w:r>
      <w:r>
        <w:rPr>
          <w:bCs/>
          <w:b/>
        </w:rPr>
        <w:t xml:space="preserve">Canada Toronto</w:t>
      </w:r>
      <w:r>
        <w:t xml:space="preserve">. For example, understanding seasonal fluctuations in tourism or real estate activity allows for better resource allocation. Furthermore, consultants assist in preparing business plans that are attractive to investors and lenders—a critical step for companies looking to expand or pivot their business model.</w:t>
      </w:r>
    </w:p>
    <w:bookmarkEnd w:id="21"/>
    <w:bookmarkEnd w:id="22"/>
    <w:bookmarkStart w:id="23" w:name="cultural-competency-and-market-expansion"/>
    <w:p>
      <w:pPr>
        <w:pStyle w:val="Heading2"/>
      </w:pPr>
      <w:r>
        <w:t xml:space="preserve">Cultural Competency and Market Expansion</w:t>
      </w:r>
    </w:p>
    <w:p>
      <w:pPr>
        <w:pStyle w:val="FirstParagraph"/>
      </w:pPr>
      <w:r>
        <w:t xml:space="preserve">Toronto is one of the most multicultural cities in the world. This diversity is a massive asset, offering access to varied markets and talent pools. However, it also requires a high degree of cultural competency in marketing, human resources, and customer service strategies.</w:t>
      </w:r>
    </w:p>
    <w:p>
      <w:pPr>
        <w:pStyle w:val="BodyText"/>
      </w:pPr>
      <w:r>
        <w:t xml:space="preserve">A</w:t>
      </w:r>
      <w:r>
        <w:t xml:space="preserve"> </w:t>
      </w:r>
      <w:r>
        <w:rPr>
          <w:bCs/>
          <w:b/>
        </w:rPr>
        <w:t xml:space="preserve">Business Consultant</w:t>
      </w:r>
      <w:r>
        <w:t xml:space="preserve"> </w:t>
      </w:r>
      <w:r>
        <w:t xml:space="preserve">with local expertise understands the subtleties of consumer behavior across different ethnic communities within Toronto. They can help tailor marketing campaigns that resonate authentically rather than superficially. Additionally, they assist in recruitment strategies that foster inclusive workplace cultures, which is increasingly important for employer branding and talent retention in a competitive labor market.</w:t>
      </w:r>
    </w:p>
    <w:bookmarkEnd w:id="23"/>
    <w:bookmarkStart w:id="24" w:name="Xbaab4d0c2deeb7848db447378d5d5014ea5c575"/>
    <w:p>
      <w:pPr>
        <w:pStyle w:val="Heading2"/>
      </w:pPr>
      <w:r>
        <w:t xml:space="preserve">The Future Outlook: Sustainability and Resilience</w:t>
      </w:r>
    </w:p>
    <w:p>
      <w:pPr>
        <w:pStyle w:val="FirstParagraph"/>
      </w:pPr>
      <w:r>
        <w:t xml:space="preserve">Looking ahead, the demand for</w:t>
      </w:r>
      <w:r>
        <w:t xml:space="preserve"> </w:t>
      </w:r>
      <w:r>
        <w:rPr>
          <w:bCs/>
          <w:b/>
        </w:rPr>
        <w:t xml:space="preserve">Business Consultant</w:t>
      </w:r>
      <w:r>
        <w:t xml:space="preserve"> </w:t>
      </w:r>
      <w:r>
        <w:t xml:space="preserve">services will likely grow as sustainability becomes a core pillar of corporate responsibility. Consumers in</w:t>
      </w:r>
      <w:r>
        <w:t xml:space="preserve"> </w:t>
      </w:r>
      <w:r>
        <w:rPr>
          <w:bCs/>
          <w:b/>
        </w:rPr>
        <w:t xml:space="preserve">Canada Toronto</w:t>
      </w:r>
      <w:r>
        <w:t xml:space="preserve">, much like globally, are increasingly conscious of environmental impacts and ethical sourcing.</w:t>
      </w:r>
    </w:p>
    <w:p>
      <w:pPr>
        <w:pStyle w:val="BodyText"/>
      </w:pPr>
      <w:r>
        <w:t xml:space="preserve">A consultant can guide businesses through the transition to sustainable practices, not just as a marketing tactic but as a operational necessity. This includes reducing carbon footprints, optimizing energy usage in office spaces, and ensuring supply chain ethics. By embedding these principles into the business model early on, companies position themselves as leaders in their fields rather than followers.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 Toronto is multifaceted and vital for long-term success. Whether it involves decoding complex Canadian regulations, driving digital transformation, ensuring financial health, or navigating multicultural market dynamics, the consultant provides the strategic clarity needed to thrive. As Toronto continues to assert its position as a global economic powerhouse, businesses that leverage professional consulting services will be better equipped to adapt to change and capitalize on new opportunities.</w:t>
      </w:r>
    </w:p>
    <w:p>
      <w:pPr>
        <w:pStyle w:val="BodyText"/>
      </w:pPr>
      <w:r>
        <w:t xml:space="preserve">The synergy between local expertise and global best practices offers an unparalleled advantage. For any organization operating in</w:t>
      </w:r>
      <w:r>
        <w:t xml:space="preserve"> </w:t>
      </w:r>
      <w:r>
        <w:rPr>
          <w:bCs/>
          <w:b/>
        </w:rPr>
        <w:t xml:space="preserve">Canada Toronto</w:t>
      </w:r>
      <w:r>
        <w:t xml:space="preserve">, investing in high-quality business consultancy is not just an expenditure; it is a strategic investment in resilience, growth, and enduring relevance. In a city that never stops moving forward, having the right guide can make all the difference between stagnation and sustained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Canada, Toronto</dc:title>
  <dc:creator/>
  <dc:language>en</dc:language>
  <cp:keywords/>
  <dcterms:created xsi:type="dcterms:W3CDTF">2026-07-30T02:19:42Z</dcterms:created>
  <dcterms:modified xsi:type="dcterms:W3CDTF">2026-07-30T02:19:42Z</dcterms:modified>
</cp:coreProperties>
</file>

<file path=docProps/custom.xml><?xml version="1.0" encoding="utf-8"?>
<Properties xmlns="http://schemas.openxmlformats.org/officeDocument/2006/custom-properties" xmlns:vt="http://schemas.openxmlformats.org/officeDocument/2006/docPropsVTypes"/>
</file>