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Business</w:t>
      </w:r>
      <w:r>
        <w:t xml:space="preserve"> </w:t>
      </w:r>
      <w:r>
        <w:t xml:space="preserve">Consultants</w:t>
      </w:r>
      <w:r>
        <w:t xml:space="preserve"> </w:t>
      </w:r>
      <w:r>
        <w:t xml:space="preserve">in</w:t>
      </w:r>
      <w:r>
        <w:t xml:space="preserve"> </w:t>
      </w:r>
      <w:r>
        <w:t xml:space="preserve">France,</w:t>
      </w:r>
      <w:r>
        <w:t xml:space="preserve"> </w:t>
      </w:r>
      <w:r>
        <w:t xml:space="preserve">Marseille</w:t>
      </w:r>
    </w:p>
    <w:bookmarkStart w:id="20" w:name="X5d2f27eee5f2eb1b4e7c1af9deb6deff9c29d51"/>
    <w:p>
      <w:pPr>
        <w:pStyle w:val="Heading1"/>
      </w:pPr>
      <w:r>
        <w:t xml:space="preserve">The Strategic Imperative: Business Consultants in France, Marseille</w:t>
      </w:r>
    </w:p>
    <w:p>
      <w:pPr>
        <w:pStyle w:val="FirstParagraph"/>
      </w:pPr>
      <w:r>
        <w:t xml:space="preserve">In the complex and rapidly evolving landscape of modern commerce, few entities wield as much influence over organizational success as the professional Business Consultant. This role has transcended its traditional boundaries to become an indispensable partner for enterprises seeking navigation through regulatory mazes, technological disruption, and market saturation. Nowhere is this dynamic more potent than in France’s second-largest city and primary Mediterranean port: Marseille. The intersection of global trade hub status, rich cultural heritage, and stringent European regulatory frameworks creates a unique ecosystem where the expertise of a Business Consultant is not merely beneficial but essential for sustainable growth.</w:t>
      </w:r>
    </w:p>
    <w:p>
      <w:pPr>
        <w:pStyle w:val="BodyText"/>
      </w:pPr>
      <w:r>
        <w:t xml:space="preserve">Marseille represents a paradoxical blend of historic tradition and aggressive modernity. As the economic engine of Southern France, it serves as the gateway to Africa and Asia via its massive port infrastructure. However, businesses operating within this vibrant city face distinct challenges that differ significantly from those in Paris or Lyon. Local entrepreneurs must navigate a bureaucratic environment that is deeply embedded in French labor laws, tax codes, and administrative procedures. This is where the specific value proposition of a Business Consultant emerges as critical. A generalist approach often fails; instead, firms require consultants who possess a nuanced understanding of the local economic fabric while maintaining global strategic perspectives.</w:t>
      </w:r>
    </w:p>
    <w:p>
      <w:pPr>
        <w:pStyle w:val="BodyText"/>
      </w:pPr>
      <w:r>
        <w:t xml:space="preserve">The primary function of a Business Consultant in this context is to provide objective, data-driven insights that internal management teams may lack the bandwidth or perspective to generate. In Marseille’s competitive market, characterized by sectors ranging from logistics and maritime transport to tourism and renewable energy, agility is key. Consultants assist in identifying inefficiencies within operational workflows. For instance, a logistics firm in the Old Port might struggle with supply chain bottlenecks due to outdated software integration or inefficient staffing models. A seasoned consultant can conduct a comprehensive audit, recommend technological upgrades, and restructure workflows to improve throughput without compromising the high-quality service standards expected by international clients.</w:t>
      </w:r>
    </w:p>
    <w:p>
      <w:pPr>
        <w:pStyle w:val="BodyText"/>
      </w:pPr>
      <w:r>
        <w:t xml:space="preserve">Furthermore, regulatory compliance is a significant hurdle in France. The French legal system is notoriously detailed regarding employee rights, environmental standards, and fiscal responsibilities. For foreign companies entering Marseille or local startups expanding their footprint, navigating these waters solo carries substantial risk of penalties or operational paralysis. A Business Consultant acts as a shield and a guide during this process. They interpret complex legislation into actionable business strategies. Whether it involves restructuring a company to optimize social charges (charges sociales) under French law or ensuring adherence to the latest environmental directives affecting maritime operations, the consultant ensures that the business remains compliant while maximizing fiscal efficiency.</w:t>
      </w:r>
    </w:p>
    <w:p>
      <w:pPr>
        <w:pStyle w:val="BodyText"/>
      </w:pPr>
      <w:r>
        <w:t xml:space="preserve">Digital transformation is another pillar where Business Consultants provide immense value in Marseille. The city has been actively pushing towards becoming a smart city (ville intelligente), integrating IoT technologies into urban planning and port management. Traditional businesses often struggle to adopt these technologies due to cultural resistance or technical illiteracy among legacy staff. Consultants bridge this gap by leading change management initiatives. They do not just install software; they transform the corporate culture to embrace innovation. By aligning digital tools with strategic business goals, consultants ensure that technology serves as a multiplier of productivity rather than a source of complexity.</w:t>
      </w:r>
    </w:p>
    <w:p>
      <w:pPr>
        <w:pStyle w:val="BodyText"/>
      </w:pPr>
      <w:r>
        <w:t xml:space="preserve">Moreover, the networking aspect of consultancy in France is unparalleled. Business Consultants often serve as connectors within the local ecosystem. In Marseille, where relationships and trust (le relationnel) are paramount in doing business, having an external advisor with established connections can open doors that remain closed to outsiders. Consultants facilitate partnerships with local chambers of commerce, government bodies such as the French National Center for Scientific Research (CNRS) for innovation projects, and major port authorities like Grand Port Maritime de Marseille. These connections are vital for securing grants, navigating public tenders, and forming joint ventures that drive expansion.</w:t>
      </w:r>
    </w:p>
    <w:p>
      <w:pPr>
        <w:pStyle w:val="BodyText"/>
      </w:pPr>
      <w:r>
        <w:t xml:space="preserve">The economic diversification of Southern France also presents new opportunities in sectors like green technology and tourism. With France’s commitment to carbon neutrality by 2050, businesses in Marseille are under pressure to adapt their environmental strategies. Business Consultants specialize in sustainability consulting, helping firms transition to circular economy models. This not only ensures regulatory compliance but also enhances brand reputation among increasingly eco-conscious consumers. For a hotel chain or a shipping company based in Marseille, demonstrating genuine commitment to sustainability through consultant-led audits can be a decisive competitive advantage.</w:t>
      </w:r>
    </w:p>
    <w:p>
      <w:pPr>
        <w:pStyle w:val="BodyText"/>
      </w:pPr>
      <w:r>
        <w:t xml:space="preserve">In conclusion, the role of the Business Consultant in France’s Marseille is multifaceted and deeply integrated into the survival and prosperity of local enterprises. They are strategic planners, regulatory navigators, digital transformation leaders, and cultural brokers all rolled into one. As Marseille continues to assert its position as a leading European economic hub facing global competition, the demand for high-quality consulting services will only intensify. Businesses that leverage this expertise gain more than just advice; they acquire a strategic partner capable of turning local challenges into opportunities for innovation and growth. Ultimately, in the dynamic arena of modern business, engaging with an expert Business Consultant is not an expense but a critical investment in the future viability and success of the enterprise.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Business Consultants in France, Marseille</dc:title>
  <dc:creator/>
  <dc:language>en</dc:language>
  <cp:keywords/>
  <dcterms:created xsi:type="dcterms:W3CDTF">2026-07-29T15:38:18Z</dcterms:created>
  <dcterms:modified xsi:type="dcterms:W3CDTF">2026-07-29T15:38:18Z</dcterms:modified>
</cp:coreProperties>
</file>

<file path=docProps/custom.xml><?xml version="1.0" encoding="utf-8"?>
<Properties xmlns="http://schemas.openxmlformats.org/officeDocument/2006/custom-properties" xmlns:vt="http://schemas.openxmlformats.org/officeDocument/2006/docPropsVTypes"/>
</file>