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a855d8c813ebb4d1f1582aa55d4ff177d1c2b6f"/>
    <w:p>
      <w:pPr>
        <w:pStyle w:val="Heading1"/>
      </w:pPr>
      <w:r>
        <w:t xml:space="preserve">The Strategic Imperative: The Role of a Business Consultant in India New Delhi</w:t>
      </w:r>
    </w:p>
    <w:p>
      <w:pPr>
        <w:pStyle w:val="FirstParagraph"/>
      </w:pPr>
      <w:r>
        <w:t xml:space="preserve">In the dynamic and rapidly evolving landscape of global commerce, few cities exemplify the intersection of tradition and innovation as vividly as</w:t>
      </w:r>
      <w:r>
        <w:t xml:space="preserve"> </w:t>
      </w:r>
      <w:r>
        <w:rPr>
          <w:bCs/>
          <w:b/>
        </w:rPr>
        <w:t xml:space="preserve">India New Delhi</w:t>
      </w:r>
      <w:r>
        <w:t xml:space="preserve">. As the nation's capital, it serves not only as the political heart of one of the world’s most populous nations but also as a burgeoning hub for enterprise, technology, and service-based industries. Within this vibrant ecosystem, the demand for strategic guidance has never been higher. Consequently, the role of a</w:t>
      </w:r>
      <w:r>
        <w:t xml:space="preserve"> </w:t>
      </w:r>
      <w:r>
        <w:rPr>
          <w:bCs/>
          <w:b/>
        </w:rPr>
        <w:t xml:space="preserve">Business Consultant</w:t>
      </w:r>
      <w:r>
        <w:t xml:space="preserve"> </w:t>
      </w:r>
      <w:r>
        <w:t xml:space="preserve">has transcended from being a mere advisory option to becoming an essential catalyst for growth, stability, and competitive advantage.</w:t>
      </w:r>
    </w:p>
    <w:bookmarkStart w:id="20" w:name="Xd2abb3ef90edd9594b99a52768fdc0f5da3e41c"/>
    <w:p>
      <w:pPr>
        <w:pStyle w:val="Heading2"/>
      </w:pPr>
      <w:r>
        <w:t xml:space="preserve">The Unique Economic Fabric of India New Delhi</w:t>
      </w:r>
    </w:p>
    <w:p>
      <w:pPr>
        <w:pStyle w:val="FirstParagraph"/>
      </w:pPr>
      <w:r>
        <w:t xml:space="preserve">To understand the necessity of specialized consulting in this region, one must first appreciate the unique economic fabric of</w:t>
      </w:r>
      <w:r>
        <w:t xml:space="preserve"> </w:t>
      </w:r>
      <w:r>
        <w:rPr>
          <w:bCs/>
          <w:b/>
        </w:rPr>
        <w:t xml:space="preserve">India New Delhi</w:t>
      </w:r>
      <w:r>
        <w:t xml:space="preserve">. The city is a complex tapestry woven with threads ranging from established family-owned conglomerates to agile start-ups funded by global venture capitalists. It is home to government ministries, international embassies, and a vast network of Small and Medium Enterprises (SMEs). This diversity presents both immense opportunities and significant challenges.</w:t>
      </w:r>
    </w:p>
    <w:p>
      <w:pPr>
        <w:pStyle w:val="BodyText"/>
      </w:pPr>
      <w:r>
        <w:t xml:space="preserve">For startups operating in the competitive tech corridors of South Delhi or Gurgaon, navigating regulatory frameworks can be daunting. For traditional manufacturing units in East</w:t>
      </w:r>
      <w:r>
        <w:t xml:space="preserve"> </w:t>
      </w:r>
      <w:r>
        <w:rPr>
          <w:bCs/>
          <w:b/>
        </w:rPr>
        <w:t xml:space="preserve">India New Delhi</w:t>
      </w:r>
      <w:r>
        <w:t xml:space="preserve">, adapting to Industry 4.0 technologies is not just an upgrade but a survival mechanism. Furthermore, the local market consumer behavior is deeply influenced by cultural nuances that generalist advisors often overlook. It is here that the localized expertise of a</w:t>
      </w:r>
      <w:r>
        <w:t xml:space="preserve"> </w:t>
      </w:r>
      <w:r>
        <w:rPr>
          <w:bCs/>
          <w:b/>
        </w:rPr>
        <w:t xml:space="preserve">Business Consultant</w:t>
      </w:r>
      <w:r>
        <w:t xml:space="preserve"> </w:t>
      </w:r>
      <w:r>
        <w:t xml:space="preserve">becomes invaluable.</w:t>
      </w:r>
    </w:p>
    <w:bookmarkEnd w:id="20"/>
    <w:bookmarkStart w:id="21" w:name="Xa031e44e1ba490dbb53f3f30276212123e1a501"/>
    <w:p>
      <w:pPr>
        <w:pStyle w:val="Heading2"/>
      </w:pPr>
      <w:r>
        <w:t xml:space="preserve">Bridging the Gap: Why Local Expertise Matters</w:t>
      </w:r>
    </w:p>
    <w:p>
      <w:pPr>
        <w:pStyle w:val="FirstParagraph"/>
      </w:pPr>
      <w:r>
        <w:t xml:space="preserve">A generic consulting approach, while useful in standardized global markets, often falls short in</w:t>
      </w:r>
      <w:r>
        <w:t xml:space="preserve"> </w:t>
      </w:r>
      <w:r>
        <w:rPr>
          <w:bCs/>
          <w:b/>
        </w:rPr>
        <w:t xml:space="preserve">India New Delhi</w:t>
      </w:r>
      <w:r>
        <w:t xml:space="preserve">. The local business environment is characterized by a high degree of relationship-based commerce, intricate bureaucratic processes, and a diverse regulatory landscape. A seasoned</w:t>
      </w:r>
      <w:r>
        <w:t xml:space="preserve"> </w:t>
      </w:r>
      <w:r>
        <w:rPr>
          <w:bCs/>
          <w:b/>
        </w:rPr>
        <w:t xml:space="preserve">Business Consultant</w:t>
      </w:r>
      <w:r>
        <w:t xml:space="preserve"> </w:t>
      </w:r>
      <w:r>
        <w:t xml:space="preserve">based in or deeply familiar with</w:t>
      </w:r>
      <w:r>
        <w:t xml:space="preserve"> </w:t>
      </w:r>
      <w:r>
        <w:rPr>
          <w:bCs/>
          <w:b/>
        </w:rPr>
        <w:t xml:space="preserve">India New Delhi</w:t>
      </w:r>
      <w:r>
        <w:t xml:space="preserve"> </w:t>
      </w:r>
      <w:r>
        <w:t xml:space="preserve">possesses the "on-the-ground" intelligence required to navigate these waters.</w:t>
      </w:r>
    </w:p>
    <w:p>
      <w:pPr>
        <w:pStyle w:val="BodyText"/>
      </w:pPr>
      <w:r>
        <w:t xml:space="preserve">This expertise manifests in several key areas:</w:t>
      </w:r>
    </w:p>
    <w:p>
      <w:pPr>
        <w:numPr>
          <w:ilvl w:val="0"/>
          <w:numId w:val="1001"/>
        </w:numPr>
        <w:pStyle w:val="Compact"/>
      </w:pPr>
      <w:r>
        <w:rPr>
          <w:bCs/>
          <w:b/>
        </w:rPr>
        <w:t xml:space="preserve">Navigating Regulatory Compliance:</w:t>
      </w:r>
    </w:p>
    <w:p>
      <w:pPr>
        <w:numPr>
          <w:ilvl w:val="0"/>
          <w:numId w:val="1001"/>
        </w:numPr>
        <w:pStyle w:val="Compact"/>
      </w:pPr>
      <w:r>
        <w:rPr>
          <w:bCs/>
          <w:b/>
        </w:rPr>
        <w:t xml:space="preserve">Cultural Intelligence:</w:t>
      </w:r>
      <w:r>
        <w:t xml:space="preserve"> </w:t>
      </w:r>
      <w:r>
        <w:t xml:space="preserve">Understanding the nuances of negotiation styles, hierarchy, and consumer sentiment is crucial. A</w:t>
      </w:r>
      <w:r>
        <w:t xml:space="preserve"> </w:t>
      </w:r>
      <w:r>
        <w:rPr>
          <w:bCs/>
          <w:b/>
        </w:rPr>
        <w:t xml:space="preserve">Business Consultant</w:t>
      </w:r>
      <w:r>
        <w:t xml:space="preserve"> </w:t>
      </w:r>
      <w:r>
        <w:t xml:space="preserve">who understands the local ethos can help international firms adapt their strategies to resonate with Indian consumers while helping local firms prepare for global expansion.</w:t>
      </w:r>
    </w:p>
    <w:p>
      <w:pPr>
        <w:numPr>
          <w:ilvl w:val="0"/>
          <w:numId w:val="1001"/>
        </w:numPr>
        <w:pStyle w:val="Compact"/>
      </w:pPr>
      <w:r>
        <w:rPr>
          <w:bCs/>
          <w:b/>
        </w:rPr>
        <w:t xml:space="preserve">Talent Acquisition and Management:</w:t>
      </w:r>
      <w:r>
        <w:t xml:space="preserve"> </w:t>
      </w:r>
      <w:r>
        <w:t xml:space="preserve">The workforce in</w:t>
      </w:r>
      <w:r>
        <w:t xml:space="preserve"> </w:t>
      </w:r>
      <w:r>
        <w:rPr>
          <w:bCs/>
          <w:b/>
        </w:rPr>
        <w:t xml:space="preserve">India New Delhi</w:t>
      </w:r>
    </w:p>
    <w:bookmarkEnd w:id="21"/>
    <w:bookmarkStart w:id="22" w:name="catalyzing-growth-for-startups-and-smes"/>
    <w:p>
      <w:pPr>
        <w:pStyle w:val="Heading2"/>
      </w:pPr>
      <w:r>
        <w:t xml:space="preserve">Catalyzing Growth for Startups and SMEs</w:t>
      </w:r>
    </w:p>
    <w:p>
      <w:pPr>
        <w:pStyle w:val="FirstParagraph"/>
      </w:pPr>
      <w:r>
        <w:rPr>
          <w:bCs/>
          <w:b/>
        </w:rPr>
        <w:t xml:space="preserve">India New Delhi</w:t>
      </w:r>
      <w:r>
        <w:t xml:space="preserve">Business Consultant plays a pivotal role in the early stages.</w:t>
      </w:r>
    </w:p>
    <w:p>
      <w:pPr>
        <w:pStyle w:val="BodyText"/>
      </w:pPr>
      <w:r>
        <w:t xml:space="preserve">For SMEs, which form the backbone of the Indian economy, consultants provide structured frameworks for growth. They assist in process optimization, supply chain management, and digital transformation. By implementing lean methodologies and data-driven decision-making processes, a</w:t>
      </w:r>
      <w:r>
        <w:t xml:space="preserve"> </w:t>
      </w:r>
      <w:r>
        <w:rPr>
          <w:bCs/>
          <w:b/>
        </w:rPr>
        <w:t xml:space="preserve">Business Consultant</w:t>
      </w:r>
      <w:r>
        <w:t xml:space="preserve"> </w:t>
      </w:r>
      <w:r>
        <w:t xml:space="preserve">helps these enterprises reduce waste and increase profitability. In a city as dense and competitive as</w:t>
      </w:r>
      <w:r>
        <w:t xml:space="preserve"> </w:t>
      </w:r>
      <w:r>
        <w:rPr>
          <w:bCs/>
          <w:b/>
        </w:rPr>
        <w:t xml:space="preserve">India New Delhi</w:t>
      </w:r>
      <w:r>
        <w:t xml:space="preserve">, efficiency is not just a metric; it is the difference between survival and obsolescence.</w:t>
      </w:r>
    </w:p>
    <w:bookmarkEnd w:id="22"/>
    <w:bookmarkStart w:id="23" w:name="Xc9bccb118d61b7a1bdd2d22ecb02875f3133494"/>
    <w:p>
      <w:pPr>
        <w:pStyle w:val="Heading2"/>
      </w:pPr>
      <w:r>
        <w:t xml:space="preserve">The Rise of Digital Transformation Consulting</w:t>
      </w:r>
    </w:p>
    <w:p>
      <w:pPr>
        <w:pStyle w:val="FirstParagraph"/>
      </w:pPr>
      <w:r>
        <w:t xml:space="preserve">In recent years, the digital revolution has swept through</w:t>
      </w:r>
      <w:r>
        <w:t xml:space="preserve"> </w:t>
      </w:r>
      <w:r>
        <w:rPr>
          <w:bCs/>
          <w:b/>
        </w:rPr>
        <w:t xml:space="preserve">India New Delhi</w:t>
      </w:r>
      <w:r>
        <w:t xml:space="preserve">. From fintech applications in Connaught Place to e-commerce logistics in Noida, technology is reshaping how business is conducted. However, many traditional businesses struggle to integrate these technologies effectively. A specialized</w:t>
      </w:r>
    </w:p>
    <w:p>
      <w:pPr>
        <w:pStyle w:val="BodyText"/>
      </w:pPr>
      <w:r>
        <w:t xml:space="preserve">Business Consultant acts as a bridge between legacy systems and modern digital tools.</w:t>
      </w:r>
    </w:p>
    <w:p>
      <w:pPr>
        <w:pStyle w:val="BodyText"/>
      </w:pPr>
      <w:r>
        <w:t xml:space="preserve">This involves not just the implementation of software but also the restructuring of organizational culture to embrace agility and innovation. Consultants guide companies through change management, ensuring that employees are trained and stakeholders are aligned with the new digital vision. In</w:t>
      </w:r>
    </w:p>
    <w:p>
      <w:pPr>
        <w:pStyle w:val="BodyText"/>
      </w:pPr>
      <w:r>
        <w:t xml:space="preserve">India New Delhi, where technological adoption is accelerating, this guidance is critical for maintaining relevance.</w:t>
      </w:r>
    </w:p>
    <w:bookmarkEnd w:id="23"/>
    <w:bookmarkStart w:id="24" w:name="X7f3258534ed1e33387b6814380ab50cb6670ac3"/>
    <w:p>
      <w:pPr>
        <w:pStyle w:val="Heading2"/>
      </w:pPr>
      <w:r>
        <w:t xml:space="preserve">Sustainable Business Practices and Corporate Social Responsibility</w:t>
      </w:r>
    </w:p>
    <w:p>
      <w:pPr>
        <w:pStyle w:val="FirstParagraph"/>
      </w:pPr>
      <w:r>
        <w:t xml:space="preserve">The global discourse on sustainability has reached</w:t>
      </w:r>
      <w:r>
        <w:t xml:space="preserve"> </w:t>
      </w:r>
      <w:r>
        <w:rPr>
          <w:bCs/>
          <w:b/>
        </w:rPr>
        <w:t xml:space="preserve">India New Delhi</w:t>
      </w:r>
      <w:r>
        <w:t xml:space="preserve">. Investors, consumers, and regulators are increasingly prioritizing Environmental, Social, and Governance (ESG) criteria. A forward-thinking</w:t>
      </w:r>
    </w:p>
    <w:p>
      <w:pPr>
        <w:pStyle w:val="BodyText"/>
      </w:pPr>
      <w:r>
        <w:t xml:space="preserve">Business Consultant helps organizations integrate sustainability into their core business models. This might involve reducing carbon footprints in manufacturing units or implementing ethical labor practices across supply chains.</w:t>
      </w:r>
    </w:p>
    <w:p>
      <w:pPr>
        <w:pStyle w:val="BodyText"/>
      </w:pPr>
      <w:r>
        <w:t xml:space="preserve">In the context of</w:t>
      </w:r>
      <w:r>
        <w:t xml:space="preserve"> </w:t>
      </w:r>
      <w:r>
        <w:rPr>
          <w:bCs/>
          <w:b/>
        </w:rPr>
        <w:t xml:space="preserve">India New Delhi</w:t>
      </w:r>
      <w:r>
        <w:t xml:space="preserve">, where pollution control and urban congestion are major issues, businesses face pressure to adopt green practices. Consultants provide strategic roadmaps for these transitions, turning potential liabilities into competitive advantages by enhancing brand reputation and appealing to eco-conscious consumers.</w:t>
      </w:r>
    </w:p>
    <w:bookmarkEnd w:id="24"/>
    <w:bookmarkStart w:id="25" w:name="Xa7aee2a8f319f8a1b7c5805fc4d125c6bb6b2ab"/>
    <w:p>
      <w:pPr>
        <w:pStyle w:val="Heading2"/>
      </w:pPr>
      <w:r>
        <w:t xml:space="preserve">Conclusion: The Indispensable Partner in Progress</w:t>
      </w:r>
    </w:p>
    <w:p>
      <w:pPr>
        <w:pStyle w:val="FirstParagraph"/>
      </w:pPr>
      <w:r>
        <w:t xml:space="preserve">In conclusion, the role of a</w:t>
      </w:r>
      <w:r>
        <w:t xml:space="preserve"> </w:t>
      </w:r>
      <w:r>
        <w:rPr>
          <w:bCs/>
          <w:b/>
        </w:rPr>
        <w:t xml:space="preserve">Business Consultant</w:t>
      </w:r>
      <w:r>
        <w:t xml:space="preserve">India New Delhi</w:t>
      </w:r>
    </w:p>
    <w:p>
      <w:pPr>
        <w:pStyle w:val="BodyText"/>
      </w:pPr>
      <w:r>
        <w:t xml:space="preserve">Whether it is a multinational corporation seeking to enter the Indian market or a local enterprise aiming to scale globally, the expertise of a</w:t>
      </w:r>
    </w:p>
    <w:p>
      <w:pPr>
        <w:pStyle w:val="BodyText"/>
      </w:pPr>
      <w:r>
        <w:t xml:space="preserve">Business ConsultantIndia New Delhi to thrive in an increasingly competitive world. As the city continues to assert its position as a global economic powerhouse, the demand for such specialized consulting services will only continue to rise, cementing the consultant's role as an indispensable architect of business success.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Business Consultant in India New Delhi</dc:title>
  <dc:creator/>
  <dc:language>en</dc:language>
  <cp:keywords/>
  <dcterms:created xsi:type="dcterms:W3CDTF">2026-07-29T18:25:46Z</dcterms:created>
  <dcterms:modified xsi:type="dcterms:W3CDTF">2026-07-29T18:25:46Z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