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Italy</w:t>
      </w:r>
      <w:r>
        <w:t xml:space="preserve"> </w:t>
      </w:r>
      <w:r>
        <w:t xml:space="preserve">Naples</w:t>
      </w:r>
    </w:p>
    <w:bookmarkStart w:id="27" w:name="Xf61ef10b06a689f77787b677dc2963c130dc559"/>
    <w:p>
      <w:pPr>
        <w:pStyle w:val="Heading1"/>
      </w:pPr>
      <w:r>
        <w:t xml:space="preserve">The Strategic Imperative: Business Consultant Services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Entrepreneurs in the Campania Region</w:t>
      </w:r>
    </w:p>
    <w:p>
      <w:pPr>
        <w:pStyle w:val="BodyText"/>
      </w:pPr>
      <w:r>
        <w:t xml:space="preserve">In the rapidly evolving landscape of modern commerce, few cities possess a unique blend of historical gravity and entrepreneurial dynamism quite like Naples. Situated on the sun-drenched coast of southern Italy, this city is not merely a tourist destination but a critical economic hub within the Mediterranean basin. However, navigating the complexities of doing business in this vibrant region requires more than just local knowledge; it demands strategic foresight, regulatory expertise, and operational precision. This</w:t>
      </w:r>
      <w:r>
        <w:t xml:space="preserve"> </w:t>
      </w:r>
      <w:r>
        <w:rPr>
          <w:bCs/>
          <w:b/>
        </w:rPr>
        <w:t xml:space="preserve">Essay</w:t>
      </w:r>
      <w:r>
        <w:t xml:space="preserve"> </w:t>
      </w:r>
      <w:r>
        <w:t xml:space="preserve">explores the indispensable role of the</w:t>
      </w:r>
      <w:r>
        <w:t xml:space="preserve"> </w:t>
      </w:r>
      <w:r>
        <w:rPr>
          <w:bCs/>
          <w:b/>
        </w:rPr>
        <w:t xml:space="preserve">Business Consultant</w:t>
      </w:r>
      <w:r>
        <w:t xml:space="preserve">, specifically tailored for enterprises operating in or expanding into</w:t>
      </w:r>
      <w:r>
        <w:t xml:space="preserve"> </w:t>
      </w:r>
      <w:r>
        <w:rPr>
          <w:bCs/>
          <w:b/>
        </w:rPr>
        <w:t xml:space="preserve">Italy Naples</w:t>
      </w:r>
      <w:r>
        <w:t xml:space="preserve">. By examining the unique economic fabric of Southern Italy, this document aims to elucidate how professional consultancy bridges the gap between traditional Italian business practices and contemporary global standards.</w:t>
      </w:r>
    </w:p>
    <w:bookmarkStart w:id="20" w:name="Xc105e34a0c612d15e04fb7b296eaa46876e4fb4"/>
    <w:p>
      <w:pPr>
        <w:pStyle w:val="Heading2"/>
      </w:pPr>
      <w:r>
        <w:t xml:space="preserve">The Unique Economic Fabric of Italy Naples</w:t>
      </w:r>
    </w:p>
    <w:p>
      <w:pPr>
        <w:pStyle w:val="FirstParagraph"/>
      </w:pPr>
      <w:r>
        <w:t xml:space="preserve">To understand the necessity of specialized consulting in this region, one must first appreciate the distinct characteristics of the Neapolitan economy. Unlike Milan, which serves as Italy’s financial and industrial engine characterized by large multinational corporations and high-frequency trading,</w:t>
      </w:r>
      <w:r>
        <w:t xml:space="preserve"> </w:t>
      </w:r>
      <w:r>
        <w:rPr>
          <w:bCs/>
          <w:b/>
        </w:rPr>
        <w:t xml:space="preserve">Italy Naples</w:t>
      </w:r>
      <w:r>
        <w:t xml:space="preserve"> </w:t>
      </w:r>
      <w:r>
        <w:t xml:space="preserve">is defined by its rich tapestry of Small and Medium-sized Enterprises (SMEs), family-owned businesses, and a burgeoning creative sector. The culture here is deeply rooted in relationships (</w:t>
      </w:r>
      <w:r>
        <w:rPr>
          <w:iCs/>
          <w:i/>
        </w:rPr>
        <w:t xml:space="preserve">familiarismo strategico</w:t>
      </w:r>
      <w:r>
        <w:t xml:space="preserve">), where personal trust often precedes contractual formalities.</w:t>
      </w:r>
    </w:p>
    <w:p>
      <w:pPr>
        <w:pStyle w:val="BodyText"/>
      </w:pPr>
      <w:r>
        <w:t xml:space="preserve">While this relational approach fosters strong community bonds, it can present significant challenges for organizations seeking scalability or foreign investment. The bureaucratic framework in Southern Italy can be labyrinthine, with administrative procedures that differ markedly from Northern Europe. Furthermore, the logistical infrastructure of the port of Naples and its surrounding industrial zones offers immense potential but requires precise management to avoid inefficiencies. It is within this complex ecosystem that a</w:t>
      </w:r>
      <w:r>
        <w:t xml:space="preserve"> </w:t>
      </w:r>
      <w:r>
        <w:rPr>
          <w:bCs/>
          <w:b/>
        </w:rPr>
        <w:t xml:space="preserve">Business Consultant</w:t>
      </w:r>
      <w:r>
        <w:t xml:space="preserve"> </w:t>
      </w:r>
      <w:r>
        <w:t xml:space="preserve">becomes an essential partner, acting as both a translator of culture and an architect of efficiency.</w:t>
      </w:r>
    </w:p>
    <w:bookmarkEnd w:id="20"/>
    <w:bookmarkStart w:id="23" w:name="X7e4be03ebabb8014c517f57ba0e46685716554c"/>
    <w:p>
      <w:pPr>
        <w:pStyle w:val="Heading2"/>
      </w:pPr>
      <w:r>
        <w:t xml:space="preserve">The Role of the Business Consultant in Navigating Complexity</w:t>
      </w:r>
    </w:p>
    <w:p>
      <w:pPr>
        <w:pStyle w:val="FirstParagraph"/>
      </w:pPr>
      <w:r>
        <w:t xml:space="preserve">A generic consulting approach often fails in specific regional contexts. A high-level strategic plan developed for Silicon Valley or London will likely crumble when applied to a manufacturing firm in Caserta or a tourism startup on the Amalfitan coast without localization. Therefore, the primary function of a</w:t>
      </w:r>
      <w:r>
        <w:t xml:space="preserve"> </w:t>
      </w:r>
      <w:r>
        <w:rPr>
          <w:bCs/>
          <w:b/>
        </w:rPr>
        <w:t xml:space="preserve">Business Consultant</w:t>
      </w:r>
      <w:r>
        <w:t xml:space="preserve"> </w:t>
      </w:r>
      <w:r>
        <w:t xml:space="preserve">in</w:t>
      </w:r>
      <w:r>
        <w:t xml:space="preserve"> </w:t>
      </w:r>
      <w:r>
        <w:rPr>
          <w:bCs/>
          <w:b/>
        </w:rPr>
        <w:t xml:space="preserve">Italy Naples</w:t>
      </w:r>
      <w:r>
        <w:t xml:space="preserve"> </w:t>
      </w:r>
      <w:r>
        <w:t xml:space="preserve">is contextual adaptation. This involves several key areas:</w:t>
      </w:r>
    </w:p>
    <w:bookmarkStart w:id="21" w:name="Xe0b557e34a77d2da2c62267308fef8e51760680"/>
    <w:p>
      <w:pPr>
        <w:pStyle w:val="Heading3"/>
      </w:pPr>
      <w:r>
        <w:t xml:space="preserve">Navigating Regulatory and Fiscal Frameworks</w:t>
      </w:r>
    </w:p>
    <w:p>
      <w:pPr>
        <w:pStyle w:val="FirstParagraph"/>
      </w:pPr>
      <w:r>
        <w:t xml:space="preserve">The Italian fiscal system is notoriously complex, with frequent changes in tax laws, labor regulations, and compliance requirements. For international companies entering the market via</w:t>
      </w:r>
      <w:r>
        <w:t xml:space="preserve"> </w:t>
      </w:r>
      <w:r>
        <w:rPr>
          <w:bCs/>
          <w:b/>
        </w:rPr>
        <w:t xml:space="preserve">Italy Naples</w:t>
      </w:r>
      <w:r>
        <w:t xml:space="preserve">, the risk of non-compliance is substantial. A specialized consultant provides a roadmap for navigating these waters, ensuring that businesses benefit from regional incentives available under national recovery plans (such as the PNRR - National Recovery and Resilience Plan). These funds are often directed specifically toward southern regions to boost development, but accessing them requires meticulous documentation and strategic positioning—tasks perfectly suited for expert consultancy.</w:t>
      </w:r>
    </w:p>
    <w:bookmarkEnd w:id="21"/>
    <w:bookmarkStart w:id="22" w:name="Xbba0d22123fe35704706f230bfeba139ece592f"/>
    <w:p>
      <w:pPr>
        <w:pStyle w:val="Heading3"/>
      </w:pPr>
      <w:r>
        <w:t xml:space="preserve">Operational Efficiency and Digital Transformation</w:t>
      </w:r>
    </w:p>
    <w:p>
      <w:pPr>
        <w:pStyle w:val="FirstParagraph"/>
      </w:pPr>
      <w:r>
        <w:t xml:space="preserve">Many SMEs in Campania operate on legacy systems. The integration of digital tools is not just a trend but a survival mechanism. A</w:t>
      </w:r>
      <w:r>
        <w:t xml:space="preserve"> </w:t>
      </w:r>
      <w:r>
        <w:rPr>
          <w:bCs/>
          <w:b/>
        </w:rPr>
        <w:t xml:space="preserve">Business Consultant</w:t>
      </w:r>
      <w:r>
        <w:t xml:space="preserve"> </w:t>
      </w:r>
      <w:r>
        <w:t xml:space="preserve">helps identify bottlenecks in supply chains, particularly relevant given the region’s strong agricultural and textile sectors. By implementing lean management principles adapted to local labor dynamics, consultants help reduce waste and increase profitability without alienating the workforce through abrupt cultural shifts.</w:t>
      </w:r>
    </w:p>
    <w:p>
      <w:pPr>
        <w:pStyle w:val="BodyText"/>
      </w:pPr>
      <w:r>
        <w:rPr>
          <w:bCs/>
          <w:b/>
        </w:rPr>
        <w:t xml:space="preserve">Key Insight:</w:t>
      </w:r>
      <w:r>
        <w:t xml:space="preserve"> </w:t>
      </w:r>
      <w:r>
        <w:t xml:space="preserve">In</w:t>
      </w:r>
      <w:r>
        <w:t xml:space="preserve"> </w:t>
      </w:r>
      <w:r>
        <w:rPr>
          <w:bCs/>
          <w:b/>
        </w:rPr>
        <w:t xml:space="preserve">Italy Naples</w:t>
      </w:r>
      <w:r>
        <w:t xml:space="preserve">, successful digital transformation is not just about technology; it is about change management. Consultants act as the bridge between traditional craftsmanship and modern e-commerce platforms, preserving heritage while expanding market reach.</w:t>
      </w:r>
    </w:p>
    <w:bookmarkEnd w:id="22"/>
    <w:bookmarkEnd w:id="23"/>
    <w:bookmarkStart w:id="24" w:name="X7e5abe183436d226a3030585f01bc6884251a11"/>
    <w:p>
      <w:pPr>
        <w:pStyle w:val="Heading2"/>
      </w:pPr>
      <w:r>
        <w:t xml:space="preserve">Cultural Intelligence as a Competitive Advantage</w:t>
      </w:r>
    </w:p>
    <w:p>
      <w:pPr>
        <w:pStyle w:val="FirstParagraph"/>
      </w:pPr>
      <w:r>
        <w:t xml:space="preserve">Beyond technical skills, the soft power of cultural intelligence is paramount. The Italian concept of</w:t>
      </w:r>
      <w:r>
        <w:t xml:space="preserve"> </w:t>
      </w:r>
      <w:r>
        <w:rPr>
          <w:iCs/>
          <w:i/>
        </w:rPr>
        <w:t xml:space="preserve">Campanilismo</w:t>
      </w:r>
      <w:r>
        <w:t xml:space="preserve">—a strong loyalty to one’s local town or region—can sometimes hinder broader regional cooperation. A seasoned</w:t>
      </w:r>
      <w:r>
        <w:t xml:space="preserve"> </w:t>
      </w:r>
      <w:r>
        <w:rPr>
          <w:bCs/>
          <w:b/>
        </w:rPr>
        <w:t xml:space="preserve">Business Consultant</w:t>
      </w:r>
      <w:r>
        <w:t xml:space="preserve">, particularly one with deep roots in or extensive experience within</w:t>
      </w:r>
      <w:r>
        <w:t xml:space="preserve"> </w:t>
      </w:r>
      <w:r>
        <w:rPr>
          <w:bCs/>
          <w:b/>
        </w:rPr>
        <w:t xml:space="preserve">Italy Naples</w:t>
      </w:r>
      <w:r>
        <w:t xml:space="preserve">, understands these nuances. They can help foreign entities build trust with local stakeholders, mediate negotiations between traditional family owners and modern investors, and foster a corporate culture that respects local traditions while driving innovation.</w:t>
      </w:r>
    </w:p>
    <w:p>
      <w:pPr>
        <w:pStyle w:val="BodyText"/>
      </w:pPr>
      <w:r>
        <w:t xml:space="preserve">Moreover, the tourism sector in Naples is undergoing a renaissance. From sustainable travel initiatives to culinary tourism projects, businesses in this sector require consultants who understand both the global traveler’s expectations and the local regulatory constraints regarding heritage preservation. The consultant plays a pivotal role in aligning business models with these dual expectations.</w:t>
      </w:r>
    </w:p>
    <w:bookmarkEnd w:id="24"/>
    <w:bookmarkStart w:id="25" w:name="strategic-planning-for-future-growth"/>
    <w:p>
      <w:pPr>
        <w:pStyle w:val="Heading2"/>
      </w:pPr>
      <w:r>
        <w:t xml:space="preserve">Strategic Planning for Future Growth</w:t>
      </w:r>
    </w:p>
    <w:p>
      <w:pPr>
        <w:pStyle w:val="FirstParagraph"/>
      </w:pPr>
      <w:r>
        <w:t xml:space="preserve">The final aspect of this essay concerns forward-looking strategy. The future of business in Southern Italy is intertwined with innovation hubs, green energy transitions, and the digitalization of public services. A</w:t>
      </w:r>
      <w:r>
        <w:t xml:space="preserve"> </w:t>
      </w:r>
      <w:r>
        <w:rPr>
          <w:bCs/>
          <w:b/>
        </w:rPr>
        <w:t xml:space="preserve">Business Consultant</w:t>
      </w:r>
      <w:r>
        <w:t xml:space="preserve"> </w:t>
      </w:r>
      <w:r>
        <w:t xml:space="preserve">does not merely solve immediate problems; they forecast future trends. For instance, as</w:t>
      </w:r>
      <w:r>
        <w:t xml:space="preserve"> </w:t>
      </w:r>
      <w:r>
        <w:rPr>
          <w:bCs/>
          <w:b/>
        </w:rPr>
        <w:t xml:space="preserve">Italy Naples</w:t>
      </w:r>
      <w:r>
        <w:t xml:space="preserve"> </w:t>
      </w:r>
      <w:r>
        <w:t xml:space="preserve">continues to develop its infrastructure through the high-speed rail connections and port modernizations, businesses must position themselves to capitalize on improved logistics corridors connecting Europe to North Africa.</w:t>
      </w:r>
    </w:p>
    <w:p>
      <w:pPr>
        <w:pStyle w:val="BodyText"/>
      </w:pPr>
      <w:r>
        <w:t xml:space="preserve">Furthermore, environmental sustainability is no longer optional. The European Union’s stringent green directives impact every sector. Consultants are vital in helping companies audit their carbon footprints and develop sustainable supply chains that appeal to increasingly eco-conscious global consumers.</w:t>
      </w:r>
    </w:p>
    <w:bookmarkEnd w:id="25"/>
    <w:bookmarkStart w:id="26" w:name="conclusion"/>
    <w:p>
      <w:pPr>
        <w:pStyle w:val="Heading2"/>
      </w:pPr>
      <w:r>
        <w:t xml:space="preserve">Conclusion</w:t>
      </w:r>
    </w:p>
    <w:p>
      <w:pPr>
        <w:pStyle w:val="FirstParagraph"/>
      </w:pPr>
      <w:r>
        <w:t xml:space="preserve">In conclusion, the intersection of traditional Italian heritage and modern business demands creates a unique environment for enterprise in Southern Europe. The city of Naples stands as a testament to resilience and creativity, but also presents significant structural and cultural hurdles. In this context, the role of the</w:t>
      </w:r>
      <w:r>
        <w:t xml:space="preserve"> </w:t>
      </w:r>
      <w:r>
        <w:rPr>
          <w:bCs/>
          <w:b/>
        </w:rPr>
        <w:t xml:space="preserve">Business Consultant</w:t>
      </w:r>
      <w:r>
        <w:t xml:space="preserve"> </w:t>
      </w:r>
      <w:r>
        <w:t xml:space="preserve">is not merely advisory; it is transformative. By providing regulatory clarity, operational efficiency, cultural translation, and strategic foresight, consultants enable businesses in</w:t>
      </w:r>
      <w:r>
        <w:t xml:space="preserve"> </w:t>
      </w:r>
      <w:r>
        <w:rPr>
          <w:bCs/>
          <w:b/>
        </w:rPr>
        <w:t xml:space="preserve">Italy Naples</w:t>
      </w:r>
      <w:r>
        <w:t xml:space="preserve"> </w:t>
      </w:r>
      <w:r>
        <w:t xml:space="preserve">to thrive rather than just survive.</w:t>
      </w:r>
    </w:p>
    <w:p>
      <w:pPr>
        <w:pStyle w:val="BodyText"/>
      </w:pPr>
      <w:r>
        <w:t xml:space="preserve">This essay underscores that success in this vibrant market requires a partner who respects the local context while pushing for global best practices. For entrepreneurs and stakeholders committed to leveraging the immense potential of</w:t>
      </w:r>
      <w:r>
        <w:t xml:space="preserve"> </w:t>
      </w:r>
      <w:r>
        <w:rPr>
          <w:bCs/>
          <w:b/>
        </w:rPr>
        <w:t xml:space="preserve">Italy Naples</w:t>
      </w:r>
      <w:r>
        <w:t xml:space="preserve">, engaging with specialized consulting services is not an expense, but a critical investment in long-term viability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Services in Italy Naples</dc:title>
  <dc:creator/>
  <dc:language>en</dc:language>
  <cp:keywords/>
  <dcterms:created xsi:type="dcterms:W3CDTF">2026-07-30T03:08:11Z</dcterms:created>
  <dcterms:modified xsi:type="dcterms:W3CDTF">2026-07-30T03:08:11Z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