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Kazakhstan</w:t>
      </w:r>
      <w:r>
        <w:t xml:space="preserve"> </w:t>
      </w:r>
      <w:r>
        <w:t xml:space="preserve">Almaty</w:t>
      </w:r>
    </w:p>
    <w:bookmarkStart w:id="25" w:name="Xb933954b18a1aa64f1631d35c13585b9ec29083"/>
    <w:p>
      <w:pPr>
        <w:pStyle w:val="Heading1"/>
      </w:pPr>
      <w:r>
        <w:t xml:space="preserve">The Strategic Imperative of a Business Consultant in Kazakhstan Almaty</w:t>
      </w:r>
    </w:p>
    <w:p>
      <w:pPr>
        <w:pStyle w:val="FirstParagraph"/>
      </w:pPr>
      <w:r>
        <w:t xml:space="preserve">In the rapidly evolving landscape of global commerce, few regions present as much dynamic potential and complex challenge as Central Asia. At the heart of this emerging economic powerhouse lies</w:t>
      </w:r>
      <w:r>
        <w:t xml:space="preserve"> </w:t>
      </w:r>
      <w:r>
        <w:rPr>
          <w:bCs/>
          <w:b/>
        </w:rPr>
        <w:t xml:space="preserve">Kazakhstan Almaty</w:t>
      </w:r>
      <w:r>
        <w:t xml:space="preserve">, a city that serves not only as the financial capital but also as the cultural and intellectual hub of the nation. For entrepreneurs, multinational corporations entering new markets, and local enterprises seeking expansion, navigating this terrain requires more than just capital; it requires profound strategic insight. This is where a</w:t>
      </w:r>
      <w:r>
        <w:t xml:space="preserve"> </w:t>
      </w:r>
      <w:r>
        <w:rPr>
          <w:bCs/>
          <w:b/>
        </w:rPr>
        <w:t xml:space="preserve">Business Consultant</w:t>
      </w:r>
      <w:r>
        <w:t xml:space="preserve"> </w:t>
      </w:r>
      <w:r>
        <w:t xml:space="preserve">becomes an indispensable asset. The synergy between the unique market dynamics of</w:t>
      </w:r>
      <w:r>
        <w:t xml:space="preserve"> </w:t>
      </w:r>
      <w:r>
        <w:rPr>
          <w:bCs/>
          <w:b/>
        </w:rPr>
        <w:t xml:space="preserve">Kazakhstan Almaty</w:t>
      </w:r>
      <w:r>
        <w:t xml:space="preserve"> </w:t>
      </w:r>
      <w:r>
        <w:t xml:space="preserve">and the specialized expertise of a professional</w:t>
      </w:r>
    </w:p>
    <w:p>
      <w:pPr>
        <w:pStyle w:val="BodyText"/>
      </w:pPr>
      <w:r>
        <w:t xml:space="preserve">Business Consultant</w:t>
      </w:r>
      <w:r>
        <w:t xml:space="preserve">s creates a pathway for sustainable growth, risk mitigation, and competitive advantage.</w:t>
      </w:r>
    </w:p>
    <w:bookmarkStart w:id="20" w:name="X82d58bc1528801236e4af192d4f4f690cf56cf0"/>
    <w:p>
      <w:pPr>
        <w:pStyle w:val="Heading2"/>
      </w:pPr>
      <w:r>
        <w:t xml:space="preserve">The Unique Economic Ecosystem of Kazakhstan Almaty</w:t>
      </w:r>
    </w:p>
    <w:p>
      <w:pPr>
        <w:pStyle w:val="FirstParagraph"/>
      </w:pPr>
      <w:r>
        <w:t xml:space="preserve">To understand the value of consultation in this region, one must first appreciate the specific characteristics of</w:t>
      </w:r>
      <w:r>
        <w:t xml:space="preserve"> </w:t>
      </w:r>
      <w:r>
        <w:rPr>
          <w:bCs/>
          <w:b/>
        </w:rPr>
        <w:t xml:space="preserve">Kazakhstan Almaty</w:t>
      </w:r>
      <w:r>
        <w:t xml:space="preserve">. Unlike many Western markets with established regulatory frameworks that are often transparent and static, the business environment in Kazakhstan is characterized by rapid change, deep-rooted cultural nuances, and a transitional economy moving from resource-dependence toward diversification.</w:t>
      </w:r>
      <w:r>
        <w:t xml:space="preserve"> </w:t>
      </w:r>
      <w:r>
        <w:rPr>
          <w:bCs/>
          <w:b/>
        </w:rPr>
        <w:t xml:space="preserve">Kazakhstan Almaty</w:t>
      </w:r>
      <w:r>
        <w:t xml:space="preserve"> </w:t>
      </w:r>
      <w:r>
        <w:t xml:space="preserve">is the epicenter of this transition. It hosts the largest concentration of foreign investment in the country, serving as a gateway for international brands entering Central Asia while simultaneously providing local startups with access to global networks.</w:t>
      </w:r>
    </w:p>
    <w:p>
      <w:pPr>
        <w:pStyle w:val="BodyText"/>
      </w:pPr>
      <w:r>
        <w:t xml:space="preserve">However, this opportunity comes with significant friction. Regulatory compliance can be labyrinthine, requiring a meticulous understanding of local labor laws, tax codes, and import/export regulations. Furthermore, the business culture in</w:t>
      </w:r>
      <w:r>
        <w:t xml:space="preserve"> </w:t>
      </w:r>
      <w:r>
        <w:rPr>
          <w:bCs/>
          <w:b/>
        </w:rPr>
        <w:t xml:space="preserve">Kazakhstan Almaty</w:t>
      </w:r>
      <w:r>
        <w:t xml:space="preserve"> </w:t>
      </w:r>
      <w:r>
        <w:t xml:space="preserve">places a heavy emphasis on relationships (often referred to as "blat" or networking) and trust-building before transactions are finalized. A foreign investor lacking an intimate knowledge of these social contracts may find themselves at a severe disadvantage, misinterpreting signals or failing to build the necessary alliances that drive deals forward.</w:t>
      </w:r>
    </w:p>
    <w:bookmarkEnd w:id="20"/>
    <w:bookmarkStart w:id="21" w:name="Xb46c1499bf6cb2d9178d669b55946e3f441cd6d"/>
    <w:p>
      <w:pPr>
        <w:pStyle w:val="Heading2"/>
      </w:pPr>
      <w:r>
        <w:t xml:space="preserve">The Role of a Business Consultant in Navigating Complexity</w:t>
      </w:r>
    </w:p>
    <w:p>
      <w:pPr>
        <w:pStyle w:val="FirstParagraph"/>
      </w:pPr>
      <w:r>
        <w:t xml:space="preserve">This is precisely where the role of a</w:t>
      </w:r>
      <w:r>
        <w:t xml:space="preserve"> </w:t>
      </w:r>
      <w:r>
        <w:rPr>
          <w:bCs/>
          <w:b/>
        </w:rPr>
        <w:t xml:space="preserve">Business Consultant</w:t>
      </w:r>
      <w:r>
        <w:t xml:space="preserve">s becomes critical. A skilled consultant acts as both a translator and a strategist, bridging the gap between international best practices and local realities. When engaging a</w:t>
      </w:r>
    </w:p>
    <w:p>
      <w:pPr>
        <w:pStyle w:val="BodyText"/>
      </w:pPr>
      <w:r>
        <w:t xml:space="preserve">Business Consultant</w:t>
      </w:r>
      <w:r>
        <w:t xml:space="preserve">s in</w:t>
      </w:r>
    </w:p>
    <w:p>
      <w:pPr>
        <w:pStyle w:val="BodyText"/>
      </w:pPr>
      <w:r>
        <w:t xml:space="preserve">Kazakhstan Almaty, clients are not merely purchasing advice; they are acquiring localized intelligence that can prevent costly mistakes.</w:t>
      </w:r>
    </w:p>
    <w:p>
      <w:pPr>
        <w:pStyle w:val="BodyText"/>
      </w:pPr>
      <w:r>
        <w:t xml:space="preserve">The first pillar of a consultant’s value proposition is market entry strategy. For multinational corporations, entering the Central Asian market requires a nuanced approach. A</w:t>
      </w:r>
    </w:p>
    <w:p>
      <w:pPr>
        <w:pStyle w:val="BodyText"/>
      </w:pPr>
      <w:r>
        <w:t xml:space="preserve">Business Consultant</w:t>
      </w:r>
      <w:r>
        <w:t xml:space="preserve">s conducts comprehensive due diligence, analyzing competitor landscapes, consumer behavior in the region, and supply chain logistics specific to</w:t>
      </w:r>
    </w:p>
    <w:p>
      <w:pPr>
        <w:pStyle w:val="BodyText"/>
      </w:pPr>
      <w:r>
        <w:t xml:space="preserve">Kazakhstan Almaty. They help identify which industries are currently incentivized by the government—such as renewable energy, fintech, or agribusiness—and which sectors face regulatory headwinds. This strategic foresight allows businesses to position themselves for success rather than reacting to market shifts after they occur.</w:t>
      </w:r>
    </w:p>
    <w:bookmarkEnd w:id="21"/>
    <w:bookmarkStart w:id="22" w:name="X75c7a700fa79b7c64b5f13a368c1c00518b6265"/>
    <w:p>
      <w:pPr>
        <w:pStyle w:val="Heading2"/>
      </w:pPr>
      <w:r>
        <w:t xml:space="preserve">Operational Excellence and Risk Mitigation</w:t>
      </w:r>
    </w:p>
    <w:p>
      <w:pPr>
        <w:pStyle w:val="FirstParagraph"/>
      </w:pPr>
      <w:r>
        <w:t xml:space="preserve">Beyond initial entry, a</w:t>
      </w:r>
    </w:p>
    <w:p>
      <w:pPr>
        <w:pStyle w:val="BodyText"/>
      </w:pPr>
      <w:r>
        <w:t xml:space="preserve">Business Consultant</w:t>
      </w:r>
      <w:r>
        <w:t xml:space="preserve">s plays a vital role in operational optimization. In</w:t>
      </w:r>
    </w:p>
    <w:p>
      <w:pPr>
        <w:pStyle w:val="BodyText"/>
      </w:pPr>
      <w:r>
        <w:t xml:space="preserve">Kazakhstan Almaty, many businesses struggle with inefficiencies stemming from outdated management practices or a lack of digital transformation expertise. A consultant brings external perspective and proven methodologies to streamline operations, reduce overheads, and enhance productivity. Whether it involves restructuring a local team to align with global performance standards or implementing new software solutions that are tailored to the specific connectivity and infrastructure challenges of the region, consultants drive tangible efficiency gains.</w:t>
      </w:r>
    </w:p>
    <w:p>
      <w:pPr>
        <w:pStyle w:val="BodyText"/>
      </w:pPr>
      <w:r>
        <w:t xml:space="preserve">Risk mitigation is another area where a</w:t>
      </w:r>
    </w:p>
    <w:p>
      <w:pPr>
        <w:pStyle w:val="BodyText"/>
      </w:pPr>
      <w:r>
        <w:t xml:space="preserve">Business Consultant</w:t>
      </w:r>
      <w:r>
        <w:t xml:space="preserve">s adds immense value. The economic volatility associated with emerging markets requires robust risk management frameworks. A consultant helps businesses identify potential political, financial, and operational risks inherent in operating within</w:t>
      </w:r>
    </w:p>
    <w:p>
      <w:pPr>
        <w:pStyle w:val="BodyText"/>
      </w:pPr>
      <w:r>
        <w:t xml:space="preserve">Kazakhstan Almaty. This includes navigating currency fluctuations, understanding the implications of international sanctions on local banking relationships, and ensuring compliance with evolving environmental standards. By proactively addressing these risks, a</w:t>
      </w:r>
    </w:p>
    <w:p>
      <w:pPr>
        <w:pStyle w:val="BodyText"/>
      </w:pPr>
      <w:r>
        <w:t xml:space="preserve">Business Consultant</w:t>
      </w:r>
      <w:r>
        <w:t xml:space="preserve">s ensures that the business remains resilient in the face of uncertainty.</w:t>
      </w:r>
    </w:p>
    <w:bookmarkEnd w:id="22"/>
    <w:bookmarkStart w:id="23" w:name="X27ce2e7c71a7b40d984d4ab7cb17ee4e545c836"/>
    <w:p>
      <w:pPr>
        <w:pStyle w:val="Heading2"/>
      </w:pPr>
      <w:r>
        <w:t xml:space="preserve">Cultural Intelligence and Stakeholder Management</w:t>
      </w:r>
    </w:p>
    <w:p>
      <w:pPr>
        <w:pStyle w:val="FirstParagraph"/>
      </w:pPr>
      <w:r>
        <w:t xml:space="preserve">Business Consultant</w:t>
      </w:r>
      <w:r>
        <w:t xml:space="preserve">s understands the etiquette of negotiation in</w:t>
      </w:r>
    </w:p>
    <w:p>
      <w:pPr>
        <w:pStyle w:val="BodyText"/>
      </w:pPr>
      <w:r>
        <w:t xml:space="preserve">Kazakhstan Almaty, including the importance of face-to-face meetings, the role of hierarchy in decision-making, and the significance of hospitality. They guide foreign executives on how to build rapport with local officials, partners, and employees. Without this cultural competence even a well-funded project can fail due to social missteps or a lack of trust.</w:t>
      </w:r>
    </w:p>
    <w:bookmarkEnd w:id="23"/>
    <w:bookmarkStart w:id="24" w:name="X104022da0c52060677548c23fd9fde2e8ce1bd6"/>
    <w:p>
      <w:pPr>
        <w:pStyle w:val="Heading2"/>
      </w:pPr>
      <w:r>
        <w:t xml:space="preserve">Conclusion: A Catalyst for Sustainable Growth</w:t>
      </w:r>
    </w:p>
    <w:p>
      <w:pPr>
        <w:pStyle w:val="FirstParagraph"/>
      </w:pPr>
      <w:r>
        <w:t xml:space="preserve">In conclusion, the intersection of ambition and opportunity in Central Asia is most potent within the vibrant economic sphere of</w:t>
      </w:r>
    </w:p>
    <w:p>
      <w:pPr>
        <w:pStyle w:val="BodyText"/>
      </w:pPr>
      <w:r>
        <w:t xml:space="preserve">Kazakhstan Almaty. However, navigating this space requires more than just capital; it demands strategic precision, cultural fluency, and operational excellence. This is why engaging a specialized</w:t>
      </w:r>
    </w:p>
    <w:p>
      <w:pPr>
        <w:pStyle w:val="BodyText"/>
      </w:pPr>
      <w:r>
        <w:t xml:space="preserve">Business Consultant</w:t>
      </w:r>
      <w:r>
        <w:t xml:space="preserve">s is no longer optional but essential for any serious enterprise. Whether you are a local startup aiming to scale or a global corporation seeking to unlock the potential of Central Asia, a consultant provides the roadmap, the risk mitigation strategies, and the cultural bridge necessary for success. By leveraging expert guidance tailored specifically to</w:t>
      </w:r>
    </w:p>
    <w:p>
      <w:pPr>
        <w:pStyle w:val="BodyText"/>
      </w:pPr>
      <w:r>
        <w:t xml:space="preserve">Kazakhstan Almaty, businesses can transform complexity into competitive advantage, ensuring long-term sustainability and growth in one of Europe and Asia’s most exciting markets.</w:t>
      </w:r>
    </w:p>
    <w:p>
      <w:pPr>
        <w:pStyle w:val="BodyText"/>
      </w:pPr>
      <w:r>
        <w:t xml:space="preserve">The future of business in this region is bright, but it is reserved for those who are prepared. With the right</w:t>
      </w:r>
    </w:p>
    <w:p>
      <w:pPr>
        <w:pStyle w:val="BodyText"/>
      </w:pPr>
      <w:r>
        <w:t xml:space="preserve">Business Consultant</w:t>
      </w:r>
      <w:r>
        <w:t xml:space="preserve">s by their side, organizations can confidently traverse the challenges of</w:t>
      </w:r>
    </w:p>
    <w:p>
      <w:pPr>
        <w:pStyle w:val="BodyText"/>
      </w:pPr>
      <w:r>
        <w:t xml:space="preserve">Kazakhstan Almaty, turning potential obstacles into stepping stones for remarkable achievement.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Kazakhstan Almaty</dc:title>
  <dc:creator/>
  <dc:language>en</dc:language>
  <cp:keywords/>
  <dcterms:created xsi:type="dcterms:W3CDTF">2026-07-29T22:11:58Z</dcterms:created>
  <dcterms:modified xsi:type="dcterms:W3CDTF">2026-07-29T22:11:58Z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