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An</w:t>
      </w:r>
      <w:r>
        <w:t xml:space="preserve"> </w:t>
      </w:r>
      <w:r>
        <w:t xml:space="preserve">Essay</w:t>
      </w:r>
      <w:r>
        <w:t xml:space="preserve"> </w:t>
      </w:r>
      <w:r>
        <w:t xml:space="preserve">on</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689dc399e0170d6af286e56cd44f23c57392314"/>
    <w:p>
      <w:pPr>
        <w:pStyle w:val="Heading1"/>
      </w:pPr>
      <w:r>
        <w:t xml:space="preserve">The Strategic Imperative: An Essay on Business Consultant Services in New Zealand Wellington</w:t>
      </w:r>
    </w:p>
    <w:p>
      <w:pPr>
        <w:pStyle w:val="FirstParagraph"/>
      </w:pPr>
      <w:r>
        <w:t xml:space="preserve">In the rapidly evolving landscape of the global economy, the role of strategic guidance has never been more critical. For enterprises operating in</w:t>
      </w:r>
      <w:r>
        <w:t xml:space="preserve"> </w:t>
      </w:r>
      <w:r>
        <w:t xml:space="preserve">New Zealand Wellington</w:t>
      </w:r>
      <w:r>
        <w:t xml:space="preserve">, a city that serves as both the political heart and a burgeoning economic hub, navigating this complexity requires more than just innate entrepreneurial spirit; it demands expert insight. This essay explores the multifaceted value proposition of hiring a</w:t>
      </w:r>
      <w:r>
        <w:t xml:space="preserve"> </w:t>
      </w:r>
      <w:r>
        <w:t xml:space="preserve">Business Consultant</w:t>
      </w:r>
      <w:r>
        <w:t xml:space="preserve"> </w:t>
      </w:r>
      <w:r>
        <w:t xml:space="preserve">within this specific geographical context, analyzing how localized expertise intersects with global best practices to drive sustainable growth.</w:t>
      </w:r>
    </w:p>
    <w:bookmarkStart w:id="20" w:name="Xa3964ca42bad12b37d2722b797242b01abdd974"/>
    <w:p>
      <w:pPr>
        <w:pStyle w:val="Heading2"/>
      </w:pPr>
      <w:r>
        <w:t xml:space="preserve">The Unique Economic Fabric of New Zealand Wellington</w:t>
      </w:r>
    </w:p>
    <w:p>
      <w:pPr>
        <w:pStyle w:val="FirstParagraph"/>
      </w:pPr>
      <w:r>
        <w:t xml:space="preserve">To understand the necessity of external advisory services, one must first appreciate the distinct characteristics of</w:t>
      </w:r>
      <w:r>
        <w:t xml:space="preserve"> </w:t>
      </w:r>
      <w:r>
        <w:t xml:space="preserve">New Zealand Wellington</w:t>
      </w:r>
      <w:r>
        <w:t xml:space="preserve">. Unlike Auckland, which serves as the primary commercial and financial center with a population exceeding one and a half million, Wellington is smaller yet denser in terms of intellectual capital. It is widely recognized as New Zealand’s technology hub, often referred to by locals simply as "Wellywood" due to its significant film production industry. However, beyond entertainment and politics, the city boasts a robust sector encompassing software development, creative arts, higher education research centers (notably Victoria University of Wellington), and specialized government services.</w:t>
      </w:r>
    </w:p>
    <w:p>
      <w:pPr>
        <w:pStyle w:val="BodyText"/>
      </w:pPr>
      <w:r>
        <w:t xml:space="preserve">This unique ecosystem creates a paradox for local businesses: while they are surrounded by world-class talent and innovation hubs, the domestic market is incredibly small. A</w:t>
      </w:r>
      <w:r>
        <w:t xml:space="preserve"> </w:t>
      </w:r>
      <w:r>
        <w:t xml:space="preserve">Business Consultant</w:t>
      </w:r>
      <w:r>
        <w:t xml:space="preserve"> </w:t>
      </w:r>
      <w:r>
        <w:t xml:space="preserve">plays a pivotal role in bridging this gap. They help local enterprises look beyond the shores of New Zealand, leveraging Wellington’s high quality of life and skilled workforce to attract international clients and investment. The consultant acts as a translator between local capabilities and global market demands, ensuring that businesses do not stagnate due to domestic limitations.</w:t>
      </w:r>
    </w:p>
    <w:bookmarkEnd w:id="20"/>
    <w:bookmarkStart w:id="21" w:name="X91a9a36459d7f593668341e58686476e7ca4fed"/>
    <w:p>
      <w:pPr>
        <w:pStyle w:val="Heading2"/>
      </w:pPr>
      <w:r>
        <w:t xml:space="preserve">The Role of the Business Consultant in Strategic Transformation</w:t>
      </w:r>
    </w:p>
    <w:p>
      <w:pPr>
        <w:pStyle w:val="FirstParagraph"/>
      </w:pPr>
      <w:r>
        <w:t xml:space="preserve">A</w:t>
      </w:r>
      <w:r>
        <w:t xml:space="preserve"> </w:t>
      </w:r>
      <w:r>
        <w:t xml:space="preserve">Business Consultant</w:t>
      </w:r>
      <w:r>
        <w:t xml:space="preserve"> </w:t>
      </w:r>
      <w:r>
        <w:t xml:space="preserve">is not merely an advisor who offers opinions; they are catalysts for structural change. In the context of</w:t>
      </w:r>
      <w:r>
        <w:t xml:space="preserve"> </w:t>
      </w:r>
      <w:r>
        <w:t xml:space="preserve">New Zealand Wellington</w:t>
      </w:r>
      <w:r>
        <w:t xml:space="preserve">, where many businesses are small-to-medium enterprises (SMEs) or subsidiaries of larger multinationals, the consultant provides an objective, third-party perspective that internal management often lacks. This objectivity is crucial for identifying inefficiencies and blind spots.</w:t>
      </w:r>
    </w:p>
    <w:p>
      <w:pPr>
        <w:pStyle w:val="BodyText"/>
      </w:pPr>
      <w:r>
        <w:t xml:space="preserve">One of the primary functions of a</w:t>
      </w:r>
      <w:r>
        <w:t xml:space="preserve"> </w:t>
      </w:r>
      <w:r>
        <w:t xml:space="preserve">Business Consultant</w:t>
      </w:r>
      <w:r>
        <w:t xml:space="preserve"> </w:t>
      </w:r>
      <w:r>
        <w:t xml:space="preserve">is operational optimization. In Wellington’s competitive market, margins can be tight due to high operational costs, including rent and labor. Consultants utilize data-driven methodologies to streamline processes, reduce waste, and enhance productivity. By implementing lean management techniques or advanced supply chain strategies tailored to the specific logistical challenges of operating in New Zealand—a country geographically isolated from major global markets—consultants help firms remain competitive despite their distance.</w:t>
      </w:r>
    </w:p>
    <w:bookmarkEnd w:id="21"/>
    <w:bookmarkStart w:id="22" w:name="Xd66ee5acf140a3dd97c86c4fa404df9eacefefb"/>
    <w:p>
      <w:pPr>
        <w:pStyle w:val="Heading2"/>
      </w:pPr>
      <w:r>
        <w:t xml:space="preserve">Navigating Regulatory and Cultural Nuances</w:t>
      </w:r>
    </w:p>
    <w:p>
      <w:pPr>
        <w:pStyle w:val="FirstParagraph"/>
      </w:pPr>
      <w:r>
        <w:t xml:space="preserve">New Zealand operates under a unique regulatory framework influenced by its distinct legal heritage and progressive social policies. For international companies establishing a foothold in</w:t>
      </w:r>
      <w:r>
        <w:t xml:space="preserve"> </w:t>
      </w:r>
      <w:r>
        <w:t xml:space="preserve">New Zealand Wellington</w:t>
      </w:r>
      <w:r>
        <w:t xml:space="preserve">, the learning curve can be steep. A knowledgeable</w:t>
      </w:r>
      <w:r>
        <w:t xml:space="preserve"> </w:t>
      </w:r>
      <w:r>
        <w:t xml:space="preserve">Business Consultant</w:t>
      </w:r>
      <w:r>
        <w:t xml:space="preserve"> </w:t>
      </w:r>
      <w:r>
        <w:t xml:space="preserve">provides essential navigation through these complexities. This includes compliance with local employment laws, resource management regulations, and tax structures specific to the region.</w:t>
      </w:r>
    </w:p>
    <w:p>
      <w:pPr>
        <w:pStyle w:val="BodyText"/>
      </w:pPr>
      <w:r>
        <w:t xml:space="preserve">Furthermore, cultural intelligence is paramount in New Zealand’s business environment. The Kiwi business culture is characterized by a "no-nonsense" approach, egalitarianism, and a high value placed on trust and relationships. A</w:t>
      </w:r>
      <w:r>
        <w:t xml:space="preserve"> </w:t>
      </w:r>
      <w:r>
        <w:t xml:space="preserve">Business Consultant</w:t>
      </w:r>
      <w:r>
        <w:t xml:space="preserve"> </w:t>
      </w:r>
      <w:r>
        <w:t xml:space="preserve">with deep roots in or specific expertise regarding</w:t>
      </w:r>
      <w:r>
        <w:t xml:space="preserve"> </w:t>
      </w:r>
      <w:r>
        <w:t xml:space="preserve">New Zealand Wellington</w:t>
      </w:r>
      <w:r>
        <w:t xml:space="preserve"> </w:t>
      </w:r>
      <w:r>
        <w:t xml:space="preserve">can guide foreign entities in adapting their leadership styles and communication strategies to resonate with local stakeholders. This cultural alignment is often the difference between a successful market entry and a costly failure.</w:t>
      </w:r>
    </w:p>
    <w:bookmarkEnd w:id="22"/>
    <w:bookmarkStart w:id="23" w:name="innovation-and-digital-transformation"/>
    <w:p>
      <w:pPr>
        <w:pStyle w:val="Heading2"/>
      </w:pPr>
      <w:r>
        <w:t xml:space="preserve">Innovation and Digital Transformation</w:t>
      </w:r>
    </w:p>
    <w:p>
      <w:pPr>
        <w:pStyle w:val="FirstParagraph"/>
      </w:pPr>
      <w:r>
        <w:t xml:space="preserve">We live in an era defined by digital disruption, and</w:t>
      </w:r>
      <w:r>
        <w:t xml:space="preserve"> </w:t>
      </w:r>
      <w:r>
        <w:t xml:space="preserve">New Zealand Wellington</w:t>
      </w:r>
      <w:r>
        <w:t xml:space="preserve"> </w:t>
      </w:r>
      <w:r>
        <w:t xml:space="preserve">is at the forefront of this shift in Oceania. The city’s concentration of tech startups means that traditional businesses face intense pressure to digitize. Here, the role of the</w:t>
      </w:r>
      <w:r>
        <w:t xml:space="preserve"> </w:t>
      </w:r>
      <w:r>
        <w:t xml:space="preserve">Business Consultant</w:t>
      </w:r>
      <w:r>
        <w:t xml:space="preserve"> </w:t>
      </w:r>
      <w:r>
        <w:t xml:space="preserve">expands into technology strategy. They assist organizations in selecting appropriate digital tools, integrating artificial intelligence into customer service, or transitioning to cloud-based infrastructures.</w:t>
      </w:r>
    </w:p>
    <w:p>
      <w:pPr>
        <w:pStyle w:val="BodyText"/>
      </w:pPr>
      <w:r>
        <w:t xml:space="preserve">However, technology implementation is rarely just about software; it is about people and process. A skilled consultant ensures that the human element of digital transformation is managed effectively. In</w:t>
      </w:r>
      <w:r>
        <w:t xml:space="preserve"> </w:t>
      </w:r>
      <w:r>
        <w:t xml:space="preserve">New Zealand Wellington</w:t>
      </w:r>
      <w:r>
        <w:t xml:space="preserve">, where there is a strong emphasis on work-life balance and employee well-being, consultants must design change management strategies that are inclusive and supportive. This holistic approach ensures that technological adoption enhances rather than hinders organizational culture.</w:t>
      </w:r>
    </w:p>
    <w:bookmarkEnd w:id="23"/>
    <w:bookmarkStart w:id="24" w:name="X6c29f549ab4ec82816eeb0ca77f3cdcc47fb078"/>
    <w:p>
      <w:pPr>
        <w:pStyle w:val="Heading2"/>
      </w:pPr>
      <w:r>
        <w:t xml:space="preserve">Conclusion: A Partnership for Sustainable Success</w:t>
      </w:r>
    </w:p>
    <w:p>
      <w:pPr>
        <w:pStyle w:val="FirstParagraph"/>
      </w:pPr>
      <w:r>
        <w:t xml:space="preserve">In conclusion, the decision to engage a</w:t>
      </w:r>
      <w:r>
        <w:t xml:space="preserve"> </w:t>
      </w:r>
      <w:r>
        <w:t xml:space="preserve">Business Consultant</w:t>
      </w:r>
      <w:r>
        <w:t xml:space="preserve"> </w:t>
      </w:r>
      <w:r>
        <w:t xml:space="preserve">is not merely an expense but a strategic investment in the future resilience and growth of an organization. For businesses situated in</w:t>
      </w:r>
      <w:r>
        <w:t xml:space="preserve"> </w:t>
      </w:r>
      <w:r>
        <w:t xml:space="preserve">New Zealand Wellington</w:t>
      </w:r>
      <w:r>
        <w:t xml:space="preserve">, this partnership offers distinct advantages. It provides access to specialized knowledge that bridges the gap between local constraints and global opportunities. Whether navigating complex regulatory environments, optimizing operations amidst high costs, or driving digital innovation within a vibrant tech hub, the consultant serves as an indispensable ally.</w:t>
      </w:r>
    </w:p>
    <w:p>
      <w:pPr>
        <w:pStyle w:val="BodyText"/>
      </w:pPr>
      <w:r>
        <w:t xml:space="preserve">As</w:t>
      </w:r>
      <w:r>
        <w:t xml:space="preserve"> </w:t>
      </w:r>
      <w:r>
        <w:t xml:space="preserve">New Zealand Wellington</w:t>
      </w:r>
      <w:r>
        <w:t xml:space="preserve"> </w:t>
      </w:r>
      <w:r>
        <w:t xml:space="preserve">continues to solidify its reputation as a premier destination for business and innovation in the Asia-Pacific region, the demand for high-quality strategic advice will only grow. Organizations that proactively integrate the expertise of a</w:t>
      </w:r>
      <w:r>
        <w:t xml:space="preserve"> </w:t>
      </w:r>
      <w:r>
        <w:t xml:space="preserve">Business Consultant</w:t>
      </w:r>
      <w:r>
        <w:t xml:space="preserve"> </w:t>
      </w:r>
      <w:r>
        <w:t xml:space="preserve">into their core strategy will be better positioned to thrive in this dynamic environment. They will not only survive the inherent challenges of operating in New Zealand but will also leverage their unique location to create lasting value, fostering a future where local ingenuity meets global ambition.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An Essay on Business Consultant Services in New Zealand Wellington</dc:title>
  <dc:creator/>
  <dc:language>en</dc:language>
  <cp:keywords/>
  <dcterms:created xsi:type="dcterms:W3CDTF">2026-07-29T23:10:41Z</dcterms:created>
  <dcterms:modified xsi:type="dcterms:W3CDTF">2026-07-29T23:10:41Z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