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Sri</w:t>
      </w:r>
      <w:r>
        <w:t xml:space="preserve"> </w:t>
      </w:r>
      <w:r>
        <w:t xml:space="preserve">Lanka,</w:t>
      </w:r>
      <w:r>
        <w:t xml:space="preserve"> </w:t>
      </w:r>
      <w:r>
        <w:t xml:space="preserve">Colombo</w:t>
      </w:r>
    </w:p>
    <w:bookmarkStart w:id="25" w:name="Xeaaf8b47310ed3d7704c95e1febe3fd239d26c3"/>
    <w:p>
      <w:pPr>
        <w:pStyle w:val="Heading1"/>
      </w:pPr>
      <w:r>
        <w:t xml:space="preserve">The Strategic Imperative in the Pearl of the Indian Ocean</w:t>
      </w:r>
      <w:r>
        <w:br/>
      </w:r>
      <w:r>
        <w:br/>
      </w:r>
      <w:r>
        <w:t xml:space="preserve">A Comprehensive Analysis of the Business Consultant in Sri Lanka, Colombo</w:t>
      </w:r>
    </w:p>
    <w:p>
      <w:pPr>
        <w:pStyle w:val="FirstParagraph"/>
      </w:pPr>
      <w:r>
        <w:t xml:space="preserve">In the contemporary global economy, characterized by rapid technological shifts, volatile market conditions, and increasing regulatory complexity, organizations can no longer rely solely on traditional management practices to sustain growth. Nowhere is this need more acute than in emerging markets where dynamic local nuances intersect with international standards. In this context, the role of a</w:t>
      </w:r>
      <w:r>
        <w:t xml:space="preserve"> </w:t>
      </w:r>
      <w:r>
        <w:rPr>
          <w:bCs/>
          <w:b/>
        </w:rPr>
        <w:t xml:space="preserve">Business Consultant</w:t>
      </w:r>
      <w:r>
        <w:t xml:space="preserve"> </w:t>
      </w:r>
      <w:r>
        <w:t xml:space="preserve">has evolved from a peripheral advisory service to a central strategic partner. This essay explores the critical importance, operational scope, and specific value proposition of engaging a</w:t>
      </w:r>
      <w:r>
        <w:t xml:space="preserve"> </w:t>
      </w:r>
      <w:r>
        <w:rPr>
          <w:bCs/>
          <w:b/>
        </w:rPr>
        <w:t xml:space="preserve">Business Consultant</w:t>
      </w:r>
      <w:r>
        <w:t xml:space="preserve">, with particular focus on its application within the economic hub of</w:t>
      </w:r>
      <w:r>
        <w:t xml:space="preserve"> </w:t>
      </w:r>
      <w:r>
        <w:rPr>
          <w:bCs/>
          <w:b/>
        </w:rPr>
        <w:t xml:space="preserve">Sri Lanka, Colombo</w:t>
      </w:r>
      <w:r>
        <w:t xml:space="preserve">.</w:t>
      </w:r>
    </w:p>
    <w:bookmarkStart w:id="20" w:name="Xb6aa584d388c18cf4bae5a84fd0d1363c0c8a95"/>
    <w:p>
      <w:pPr>
        <w:pStyle w:val="Heading2"/>
      </w:pPr>
      <w:r>
        <w:t xml:space="preserve">The Evolving Landscape of Corporate Strategy</w:t>
      </w:r>
    </w:p>
    <w:p>
      <w:pPr>
        <w:pStyle w:val="FirstParagraph"/>
      </w:pPr>
      <w:r>
        <w:t xml:space="preserve">The primary function of any successful enterprise is to navigate uncertainty and convert it into opportunity. However, internal management teams often suffer from "tunnel vision," focusing on daily operational exigencies at the expense of long-term strategic planning. A</w:t>
      </w:r>
      <w:r>
        <w:t xml:space="preserve"> </w:t>
      </w:r>
      <w:r>
        <w:rPr>
          <w:bCs/>
          <w:b/>
        </w:rPr>
        <w:t xml:space="preserve">Business Consultant</w:t>
      </w:r>
      <w:r>
        <w:t xml:space="preserve"> </w:t>
      </w:r>
      <w:r>
        <w:t xml:space="preserve">provides the external perspective necessary to break this cycle. By bringing in objective analysis, industry best practices from diverse sectors, and specialized technical expertise, a consultant helps organizations identify inefficiencies that internal staff may have normalized over time.</w:t>
      </w:r>
    </w:p>
    <w:p>
      <w:pPr>
        <w:pStyle w:val="BodyText"/>
      </w:pPr>
      <w:r>
        <w:t xml:space="preserve">This objectivity is crucial for change management. Whether an organization is undergoing digital transformation, mergers and acquisitions, or market expansion, the friction associated with change can derail progress. A skilled consultant acts as a catalyst, designing roadmaps for transition that minimize resistance and maximize adoption rates among stakeholders. Without this structured guidance, many initiatives fail not due to poor ideas, but due to poor execution.</w:t>
      </w:r>
    </w:p>
    <w:bookmarkEnd w:id="20"/>
    <w:bookmarkStart w:id="21" w:name="the-unique-economic-context-of-sri-lanka"/>
    <w:p>
      <w:pPr>
        <w:pStyle w:val="Heading2"/>
      </w:pPr>
      <w:r>
        <w:t xml:space="preserve">The Unique Economic Context of Sri Lanka</w:t>
      </w:r>
    </w:p>
    <w:p>
      <w:pPr>
        <w:pStyle w:val="FirstParagraph"/>
      </w:pPr>
      <w:r>
        <w:t xml:space="preserve">To understand the specific utility of consulting services, one must examine the environment in which they are deployed.</w:t>
      </w:r>
      <w:r>
        <w:t xml:space="preserve"> </w:t>
      </w:r>
      <w:r>
        <w:rPr>
          <w:bCs/>
          <w:b/>
        </w:rPr>
        <w:t xml:space="preserve">Sri Lanka</w:t>
      </w:r>
      <w:r>
        <w:t xml:space="preserve">, as a developing nation with a rich history of trade and commerce, presents a unique set of challenges and opportunities. The island nation is currently navigating a complex economic recovery phase following recent global disruptions, including supply chain crises and domestic economic adjustments. In such an environment, the margin for error for businesses is slim.</w:t>
      </w:r>
    </w:p>
    <w:p>
      <w:pPr>
        <w:pStyle w:val="BodyText"/>
      </w:pPr>
      <w:r>
        <w:t xml:space="preserve">Furthermore, Sri Lanka’s strategic location in the Indian Ocean positions it as a key transshipment hub connecting East and West. This geographical advantage attracts significant Foreign Direct Investment (FDI), bringing both multinational corporations and local enterprises into intense competition. To compete on this stage, businesses must operate with global efficiency standards while maintaining local relevance. This dual requirement makes the expertise of a</w:t>
      </w:r>
      <w:r>
        <w:t xml:space="preserve"> </w:t>
      </w:r>
      <w:r>
        <w:rPr>
          <w:bCs/>
          <w:b/>
        </w:rPr>
        <w:t xml:space="preserve">Business Consultant</w:t>
      </w:r>
      <w:r>
        <w:t xml:space="preserve"> </w:t>
      </w:r>
      <w:r>
        <w:t xml:space="preserve">indispensable for bridging the gap between local realities and international benchmarks.</w:t>
      </w:r>
    </w:p>
    <w:bookmarkEnd w:id="21"/>
    <w:bookmarkStart w:id="22" w:name="Xe87c11af83b35013030e68a9ca755c155965242"/>
    <w:p>
      <w:pPr>
        <w:pStyle w:val="Heading2"/>
      </w:pPr>
      <w:r>
        <w:t xml:space="preserve">Colombo: The Epicenter of Commercial Activity</w:t>
      </w:r>
    </w:p>
    <w:p>
      <w:pPr>
        <w:pStyle w:val="FirstParagraph"/>
      </w:pPr>
      <w:r>
        <w:t xml:space="preserve">The capital city,</w:t>
      </w:r>
      <w:r>
        <w:t xml:space="preserve"> </w:t>
      </w:r>
      <w:r>
        <w:rPr>
          <w:bCs/>
          <w:b/>
        </w:rPr>
        <w:t xml:space="preserve">Sri Lanka, Colombo</w:t>
      </w:r>
      <w:r>
        <w:t xml:space="preserve">, serves as the undeniable heart of the nation’s commercial activity. It is home to the majority of corporate headquarters, financial institutions, government regulatory bodies, and international trade organizations. The density of business operations in Colombo creates a highly competitive ecosystem where agility and innovation are rewarded. However, it also presents challenges related to high operational costs, talent retention issues in a tight labor market, and stringent compliance requirements.</w:t>
      </w:r>
    </w:p>
    <w:p>
      <w:pPr>
        <w:pStyle w:val="BodyText"/>
      </w:pPr>
      <w:r>
        <w:t xml:space="preserve">In</w:t>
      </w:r>
      <w:r>
        <w:t xml:space="preserve"> </w:t>
      </w:r>
      <w:r>
        <w:rPr>
          <w:bCs/>
          <w:b/>
        </w:rPr>
        <w:t xml:space="preserve">Sri Lanka, Colombo</w:t>
      </w:r>
      <w:r>
        <w:t xml:space="preserve">, the demand for specialized consulting services is rising rapidly. Small and Medium Enterprises (SMEs), which form the backbone of the local economy, are increasingly recognizing that they cannot compete with larger multinationals without strategic support. They require assistance in areas such as financial restructuring, market entry strategies, and brand positioning. Simultaneously, large local conglomerates operating in</w:t>
      </w:r>
      <w:r>
        <w:t xml:space="preserve"> </w:t>
      </w:r>
      <w:r>
        <w:rPr>
          <w:bCs/>
          <w:b/>
        </w:rPr>
        <w:t xml:space="preserve">Sri Lanka, Colombo</w:t>
      </w:r>
      <w:r>
        <w:t xml:space="preserve"> </w:t>
      </w:r>
      <w:r>
        <w:t xml:space="preserve">seek consultants to help them diversify into new sectors and adopt sustainable business practices required by global investors.</w:t>
      </w:r>
    </w:p>
    <w:bookmarkEnd w:id="22"/>
    <w:bookmarkStart w:id="23" w:name="key-areas-of-consultancy-impact"/>
    <w:p>
      <w:pPr>
        <w:pStyle w:val="Heading2"/>
      </w:pPr>
      <w:r>
        <w:t xml:space="preserve">Key Areas of Consultancy Impact</w:t>
      </w:r>
    </w:p>
    <w:p>
      <w:pPr>
        <w:pStyle w:val="FirstParagraph"/>
      </w:pPr>
      <w:r>
        <w:t xml:space="preserve">The scope of a</w:t>
      </w:r>
      <w:r>
        <w:t xml:space="preserve"> </w:t>
      </w:r>
      <w:r>
        <w:rPr>
          <w:bCs/>
          <w:b/>
        </w:rPr>
        <w:t xml:space="preserve">Business Consultant’s</w:t>
      </w:r>
      <w:r>
        <w:t xml:space="preserve"> </w:t>
      </w:r>
      <w:r>
        <w:t xml:space="preserve">work in this region is multifaceted. Financial consulting is perhaps the most critical, given the macroeconomic volatility. Consultants help firms in</w:t>
      </w:r>
      <w:r>
        <w:t xml:space="preserve"> </w:t>
      </w:r>
      <w:r>
        <w:rPr>
          <w:bCs/>
          <w:b/>
        </w:rPr>
        <w:t xml:space="preserve">Sri Lanka, Colombo</w:t>
      </w:r>
      <w:r>
        <w:t xml:space="preserve"> </w:t>
      </w:r>
      <w:r>
        <w:t xml:space="preserve">manage cash flow, optimize tax liabilities within legal frameworks, and secure funding from local banks or international donors.</w:t>
      </w:r>
    </w:p>
    <w:p>
      <w:pPr>
        <w:pStyle w:val="BodyText"/>
      </w:pPr>
      <w:r>
        <w:t xml:space="preserve">Operational consulting is equally vital. As industries move toward Industry 4.0 technologies, traditional businesses in</w:t>
      </w:r>
      <w:r>
        <w:t xml:space="preserve"> </w:t>
      </w:r>
      <w:r>
        <w:rPr>
          <w:bCs/>
          <w:b/>
        </w:rPr>
        <w:t xml:space="preserve">Sri Lanka</w:t>
      </w:r>
      <w:r>
        <w:t xml:space="preserve"> </w:t>
      </w:r>
      <w:r>
        <w:t xml:space="preserve">must adopt automation and data analytics to remain efficient. A consultant provides the technical roadmap for this integration, ensuring that investments in technology yield measurable returns.</w:t>
      </w:r>
    </w:p>
    <w:p>
      <w:pPr>
        <w:pStyle w:val="BodyText"/>
      </w:pPr>
      <w:r>
        <w:t xml:space="preserve">Additionally, Human Resources consulting plays a pivotal role. The "brain drain" phenomenon has affected many sectors in</w:t>
      </w:r>
      <w:r>
        <w:t xml:space="preserve"> </w:t>
      </w:r>
      <w:r>
        <w:rPr>
          <w:bCs/>
          <w:b/>
        </w:rPr>
        <w:t xml:space="preserve">Sri Lanka</w:t>
      </w:r>
      <w:r>
        <w:t xml:space="preserve">, leading to skill shortages. Consultants help organizations redesign compensation structures, improve corporate culture, and implement training programs to retain top talent within</w:t>
      </w:r>
      <w:r>
        <w:t xml:space="preserve"> </w:t>
      </w:r>
      <w:r>
        <w:rPr>
          <w:bCs/>
          <w:b/>
        </w:rPr>
        <w:t xml:space="preserve">Sri Lanka, Colombo</w:t>
      </w:r>
      <w:r>
        <w:t xml:space="preserve">.</w:t>
      </w:r>
    </w:p>
    <w:bookmarkEnd w:id="23"/>
    <w:bookmarkStart w:id="24" w:name="X5db689f14875107b8a95c54532d627e1d2c98b5"/>
    <w:p>
      <w:pPr>
        <w:pStyle w:val="Heading2"/>
      </w:pPr>
      <w:r>
        <w:t xml:space="preserve">Conclusion: A Partnership for Sustainable Growth</w:t>
      </w:r>
    </w:p>
    <w:p>
      <w:pPr>
        <w:pStyle w:val="FirstParagraph"/>
      </w:pPr>
      <w:r>
        <w:t xml:space="preserve">In conclusion, the engagement of a</w:t>
      </w:r>
      <w:r>
        <w:t xml:space="preserve"> </w:t>
      </w:r>
      <w:r>
        <w:rPr>
          <w:bCs/>
          <w:b/>
        </w:rPr>
        <w:t xml:space="preserve">Business Consultant</w:t>
      </w:r>
      <w:r>
        <w:t xml:space="preserve"> </w:t>
      </w:r>
      <w:r>
        <w:t xml:space="preserve">is no longer a luxury reserved for large corporations; it is a necessity for survival and growth in today’s competitive landscape. For businesses operating in</w:t>
      </w:r>
      <w:r>
        <w:t xml:space="preserve"> </w:t>
      </w:r>
      <w:r>
        <w:rPr>
          <w:bCs/>
          <w:b/>
        </w:rPr>
        <w:t xml:space="preserve">Sri Lanka, Colombo</w:t>
      </w:r>
      <w:r>
        <w:t xml:space="preserve">, the benefits are particularly pronounced due to the unique economic pressures and opportunities present in this vibrant market. By leveraging external expertise, local firms can navigate regulatory complexities, adopt global best practices, and harness their strategic geographical advantage.</w:t>
      </w:r>
    </w:p>
    <w:p>
      <w:pPr>
        <w:pStyle w:val="BodyText"/>
      </w:pPr>
      <w:r>
        <w:t xml:space="preserve">The symbiotic relationship between a forward-thinking company and an insightful</w:t>
      </w:r>
      <w:r>
        <w:t xml:space="preserve"> </w:t>
      </w:r>
      <w:r>
        <w:rPr>
          <w:bCs/>
          <w:b/>
        </w:rPr>
        <w:t xml:space="preserve">Business Consultant</w:t>
      </w:r>
      <w:r>
        <w:t xml:space="preserve"> </w:t>
      </w:r>
      <w:r>
        <w:t xml:space="preserve">creates a foundation for resilience. In the bustling commercial hub of</w:t>
      </w:r>
      <w:r>
        <w:t xml:space="preserve"> </w:t>
      </w:r>
      <w:r>
        <w:rPr>
          <w:bCs/>
          <w:b/>
        </w:rPr>
        <w:t xml:space="preserve">Sri Lanka, Colombo</w:t>
      </w:r>
      <w:r>
        <w:t xml:space="preserve">, those who embrace this strategic partnership will be best positioned to thrive amidst uncertainty and lead the next wave of economic prosperity. The journey toward operational excellence begins with seeking the right guidance, making the consultant an integral pillar of modern business strategy in</w:t>
      </w:r>
      <w:r>
        <w:t xml:space="preserve"> </w:t>
      </w:r>
      <w:r>
        <w:rPr>
          <w:bCs/>
          <w:b/>
        </w:rPr>
        <w:t xml:space="preserve">Sri Lanka</w:t>
      </w:r>
      <w:r>
        <w:t xml:space="preserve">.</w:t>
      </w:r>
    </w:p>
    <w:p>
      <w:pPr>
        <w:pStyle w:val="BodyText"/>
      </w:pPr>
      <w:r>
        <w:rPr>
          <w:iCs/>
          <w:i/>
        </w:rPr>
        <w:t xml:space="preserve">Prepared for Strategic Business Development Review</w:t>
      </w:r>
    </w:p>
    <w:p>
      <w:pPr>
        <w:pStyle w:val="BodyText"/>
      </w:pPr>
      <w:r>
        <w:rPr>
          <w:iCs/>
          <w:i/>
        </w:rPr>
        <w:t xml:space="preserve">Date: October 2023</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The Role of the Business Consultant in Sri Lanka, Colombo</dc:title>
  <dc:creator/>
  <cp:keywords/>
  <dcterms:created xsi:type="dcterms:W3CDTF">2026-07-29T17:15:13Z</dcterms:created>
  <dcterms:modified xsi:type="dcterms:W3CDTF">2026-07-29T17:15:13Z</dcterms:modified>
</cp:coreProperties>
</file>

<file path=docProps/custom.xml><?xml version="1.0" encoding="utf-8"?>
<Properties xmlns="http://schemas.openxmlformats.org/officeDocument/2006/custom-properties" xmlns:vt="http://schemas.openxmlformats.org/officeDocument/2006/docPropsVTypes"/>
</file>