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Imperative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p>
      <w:pPr>
        <w:pStyle w:val="FirstParagraph"/>
      </w:pPr>
      <w:r>
        <w:t xml:space="preserve">```html</w:t>
      </w:r>
    </w:p>
    <w:bookmarkStart w:id="20" w:name="X1dc13395600adf82072ee5f37b88d134b55775b"/>
    <w:p>
      <w:pPr>
        <w:pStyle w:val="Heading1"/>
      </w:pPr>
      <w:r>
        <w:t xml:space="preserve">The Strategic Imperative of a Business Consultant in United Kingdom Birmingham</w:t>
      </w:r>
    </w:p>
    <w:p>
      <w:pPr>
        <w:pStyle w:val="FirstParagraph"/>
      </w:pPr>
      <w:r>
        <w:t xml:space="preserve">In the ever-evolving landscape of the modern global economy, businesses are constantly besieged by shifting market dynamics, technological disruptions, and regulatory changes. Within this complex environment, seeking external expertise has transitioned from a luxury to a strategic necessity. Nowhere is this more evident than in</w:t>
      </w:r>
      <w:r>
        <w:t xml:space="preserve"> </w:t>
      </w:r>
      <w:r>
        <w:rPr>
          <w:bCs/>
          <w:b/>
        </w:rPr>
        <w:t xml:space="preserve">United Kingdom Birmingham</w:t>
      </w:r>
      <w:r>
        <w:t xml:space="preserve">, a city that has transformed itself into one of Europe's most dynamic economic hubs. For local enterprises ranging from heritage manufacturing firms to cutting-edge fintech startups, engaging with a professional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has become the pivotal strategy for ensuring longevity, fostering innovation, and achieving sustainable growth.</w:t>
      </w:r>
    </w:p>
    <w:p>
      <w:pPr>
        <w:pStyle w:val="BodyText"/>
      </w:pPr>
      <w:r>
        <w:rPr>
          <w:bCs/>
          <w:b/>
        </w:rPr>
        <w:t xml:space="preserve">Birmingham</w:t>
      </w:r>
      <w:r>
        <w:t xml:space="preserve">, often referred to as the "Second City" of</w:t>
      </w:r>
      <w:r>
        <w:t xml:space="preserve"> </w:t>
      </w:r>
      <w:r>
        <w:rPr>
          <w:bCs/>
          <w:b/>
        </w:rPr>
        <w:t xml:space="preserve">The United Kingdom</w:t>
      </w:r>
      <w:r>
        <w:t xml:space="preserve">, serves as a critical engine for national commerce. Its strategic geographical location at the heart of Great Britain has long made it a logistical powerhouse. However, in recent decades, the city has undergone a remarkable renaissance. The completion of major infrastructure projects, such as HS2 (High Speed 2), and significant investments in digital infrastructure have positioned</w:t>
      </w:r>
      <w:r>
        <w:t xml:space="preserve"> </w:t>
      </w:r>
      <w:r>
        <w:rPr>
          <w:bCs/>
          <w:b/>
        </w:rPr>
        <w:t xml:space="preserve">Birmingham</w:t>
      </w:r>
      <w:r>
        <w:t xml:space="preserve"> </w:t>
      </w:r>
      <w:r>
        <w:t xml:space="preserve">as a primary destination for international business investment. Yet, amidst this rapid urban and economic development lies intense competition. Companies operating in</w:t>
      </w:r>
      <w:r>
        <w:t xml:space="preserve"> </w:t>
      </w:r>
      <w:r>
        <w:rPr>
          <w:bCs/>
          <w:b/>
        </w:rPr>
        <w:t xml:space="preserve">Birmingham</w:t>
      </w:r>
      <w:r>
        <w:t xml:space="preserve"> </w:t>
      </w:r>
      <w:r>
        <w:t xml:space="preserve">must navigate not only local market intricacies but also the broader pressures of the national economy governed by Westminster regulations and European trade realities.</w:t>
      </w:r>
    </w:p>
    <w:p>
      <w:pPr>
        <w:pStyle w:val="BodyText"/>
      </w:pPr>
      <w:r>
        <w:t xml:space="preserve">This is precisely where a skilled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adds immeasurable value. A dedicated consultant operates as an objective external auditor of a company's operations, strategy, and culture. Unlike internal employees who may be bound by existing biases or institutional inertia, a consultant brings fresh eyes and specialized expertise from across various industries. In the context of</w:t>
      </w:r>
      <w:r>
        <w:t xml:space="preserve"> </w:t>
      </w:r>
      <w:r>
        <w:rPr>
          <w:bCs/>
          <w:b/>
        </w:rPr>
        <w:t xml:space="preserve">Birmingham</w:t>
      </w:r>
      <w:r>
        <w:t xml:space="preserve">, this is particularly crucial given the diverse economic mix. The city boasts strong sectors in automotive engineering, professional services, retail, and increasingly, technology and creative industries. A generic approach to business management rarely succeeds here; instead,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must tailor their strategies to fit the specific nuances of Birmingham's commercial ecosystem.</w:t>
      </w:r>
    </w:p>
    <w:p>
      <w:pPr>
        <w:pStyle w:val="BodyText"/>
      </w:pPr>
      <w:r>
        <w:t xml:space="preserve">One of the primary roles of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Birmingham</w:t>
      </w:r>
      <w:r>
        <w:t xml:space="preserve">'s vibrant market is strategic planning and growth optimization. Many small and medium-sized enterprises (SMEs), which form the backbone of Birmingham's economy, struggle to scale effectively. They may possess excellent products or services but lack the sophisticated management frameworks required for expansion. A consultant conducts comprehensive diagnostic assessments, identifying bottlenecks in supply chains, inefficiencies in human resource management, and gaps in marketing outreach. By addressing these issues systematically,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helps local businesses unlock their full potential. For instance, a traditional manufacturing firm in the Jewellery Quarter might work with a consultant to integrate Industry 4.0 technologies, thereby improving productivity while maintaining the artisanal quality that defines Birmingham's heritage brands.</w:t>
      </w:r>
    </w:p>
    <w:p>
      <w:pPr>
        <w:pStyle w:val="BodyText"/>
      </w:pPr>
      <w:r>
        <w:t xml:space="preserve">Furthermore, the digital transformation wave sweeping across</w:t>
      </w:r>
      <w:r>
        <w:t xml:space="preserve"> </w:t>
      </w:r>
      <w:r>
        <w:rPr>
          <w:bCs/>
          <w:b/>
        </w:rPr>
        <w:t xml:space="preserve">The United Kingdom</w:t>
      </w:r>
      <w:r>
        <w:t xml:space="preserve"> </w:t>
      </w:r>
      <w:r>
        <w:t xml:space="preserve">poses both an opportunity and a threat to businesses in</w:t>
      </w:r>
      <w:r>
        <w:t xml:space="preserve"> </w:t>
      </w:r>
      <w:r>
        <w:rPr>
          <w:bCs/>
          <w:b/>
        </w:rPr>
        <w:t xml:space="preserve">Birmingham</w:t>
      </w:r>
      <w:r>
        <w:t xml:space="preserve">. The adoption of cloud computing, data analytics, and artificial intelligence is no longer optional; it is imperative. However, many local business owners lack the technical literacy to implement these changes effectively. This is another area where a specialized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proves indispensable. They bridge the gap between technological possibility and practical application. By guiding firms through digital adoption, ensuring cybersecurity compliance under GDPR regulations, and leveraging data-driven decision-making tools, consultants enable Birmingham businesses to remain competitive against global giants entering the UK market.</w:t>
      </w:r>
    </w:p>
    <w:p>
      <w:pPr>
        <w:pStyle w:val="BodyText"/>
      </w:pPr>
      <w:r>
        <w:t xml:space="preserve">In addition to operational improvements,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plays a vital role in financial stewardship. Economic uncertainty often characterizes the business climate in</w:t>
      </w:r>
      <w:r>
        <w:t xml:space="preserve"> </w:t>
      </w:r>
      <w:r>
        <w:rPr>
          <w:bCs/>
          <w:b/>
        </w:rPr>
        <w:t xml:space="preserve">Birmingham</w:t>
      </w:r>
      <w:r>
        <w:t xml:space="preserve">, influenced by fluctuations in exchange rates, interest rate changes by the Bank of England, and post-Brexit trade adjustments. Financial consultants help businesses forecast trends, manage cash flow more effectively, and optimize tax structures within legal frameworks. They provide stress-tested financial models that allow business owners to make informed decisions with confidence. In a city where many family-owned businesses are looking towards succession planning or exit strategies, the guidance of an experienced consultant ensures that these transitions occur smoothly, preserving the wealth and legacy built over decades.</w:t>
      </w:r>
    </w:p>
    <w:p>
      <w:pPr>
        <w:pStyle w:val="BodyText"/>
      </w:pPr>
      <w:r>
        <w:t xml:space="preserve">Moreover, human capital management is another critical domain where consultancy shines.</w:t>
      </w:r>
      <w:r>
        <w:t xml:space="preserve"> </w:t>
      </w:r>
      <w:r>
        <w:rPr>
          <w:bCs/>
          <w:b/>
        </w:rPr>
        <w:t xml:space="preserve">Birmingham</w:t>
      </w:r>
      <w:r>
        <w:t xml:space="preserve">'s labor market is diverse and skilled but also faces challenges in talent retention and recruitment. Companies often struggle to create inclusive workplace cultures that attract top-tier professionals from across the globe.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assists in restructuring organizational hierarchies, implementing robust training programs, and fostering a culture of innovation. By aligning employee engagement strategies with business objectives, consultants help firms build resilient teams capable of weathering economic storms.</w:t>
      </w:r>
    </w:p>
    <w:p>
      <w:pPr>
        <w:pStyle w:val="BodyText"/>
      </w:pPr>
      <w:r>
        <w:t xml:space="preserve">The networking aspect of working with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should also not be overlooked. Established consultants in</w:t>
      </w:r>
      <w:r>
        <w:t xml:space="preserve"> </w:t>
      </w:r>
      <w:r>
        <w:rPr>
          <w:bCs/>
          <w:b/>
        </w:rPr>
        <w:t xml:space="preserve">Birmingham</w:t>
      </w:r>
      <w:r>
        <w:t xml:space="preserve"> </w:t>
      </w:r>
      <w:r>
        <w:t xml:space="preserve">often possess extensive networks connecting them to investors, government bodies, and industry leaders. For startups seeking venture capital or established firms looking for strategic partnerships, these introductions can be game-changing. The consultant acts as a facilitator of opportunity, opening doors that might otherwise remain closed due to the insular nature of certain traditional industries dominant in</w:t>
      </w:r>
      <w:r>
        <w:t xml:space="preserve"> </w:t>
      </w:r>
      <w:r>
        <w:rPr>
          <w:bCs/>
          <w:b/>
        </w:rPr>
        <w:t xml:space="preserve">United Kingdom Birmingham</w:t>
      </w:r>
      <w:r>
        <w:t xml:space="preserve">.</w:t>
      </w:r>
    </w:p>
    <w:p>
      <w:pPr>
        <w:pStyle w:val="BodyText"/>
      </w:pPr>
      <w:r>
        <w:t xml:space="preserve">In conclusion, the integration of professional consultancy services is no longer a peripheral activity but a central component of modern business strategy in</w:t>
      </w:r>
      <w:r>
        <w:t xml:space="preserve"> </w:t>
      </w:r>
      <w:r>
        <w:rPr>
          <w:bCs/>
          <w:b/>
        </w:rPr>
        <w:t xml:space="preserve">Birmingham</w:t>
      </w:r>
      <w:r>
        <w:t xml:space="preserve">. As the city continues to evolve into a premier global hub for trade and innovation, the complexity of doing business increases. A dedicated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provides the analytical rigor, strategic foresight, and operational expertise required to navigate this complexity successfully. By leveraging local insights combined with global best practices, consultants empower businesses in</w:t>
      </w:r>
      <w:r>
        <w:t xml:space="preserve"> </w:t>
      </w:r>
      <w:r>
        <w:rPr>
          <w:bCs/>
          <w:b/>
        </w:rPr>
        <w:t xml:space="preserve">Birmingham</w:t>
      </w:r>
      <w:r>
        <w:t xml:space="preserve"> </w:t>
      </w:r>
      <w:r>
        <w:t xml:space="preserve">to not only survive but thrive in an increasingly competitive market within</w:t>
      </w:r>
      <w:r>
        <w:t xml:space="preserve"> </w:t>
      </w:r>
      <w:r>
        <w:rPr>
          <w:bCs/>
          <w:b/>
        </w:rPr>
        <w:t xml:space="preserve">The United Kingdom</w:t>
      </w:r>
      <w:r>
        <w:t xml:space="preserve">. For any enterprise aspiring to achieve sustainable excellence and long-term success on the world stage, partnering with a trusted consultant is undoubtedly the most prudent strategic investment available today.</w:t>
      </w:r>
    </w:p>
    <w:p>
      <w:pPr>
        <w:pStyle w:val="BodyText"/>
      </w:pPr>
      <w:r>
        <w:rPr>
          <w:iCs/>
          <w:i/>
        </w:rPr>
        <w:t xml:space="preserve">The synergy between local entrepreneurship and global consultancy expertise defines the future of commerce 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Birmingham</w:t>
      </w:r>
      <w:r>
        <w:rPr>
          <w:iCs/>
          <w:i/>
        </w:rPr>
        <w:t xml:space="preserve">, ensuring that this historic city remains at the forefront of economic innovation for generations to come.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Imperative of a Business Consultant in United Kingdom Birmingham</dc:title>
  <dc:creator/>
  <dc:language>en</dc:language>
  <cp:keywords/>
  <dcterms:created xsi:type="dcterms:W3CDTF">2026-07-29T20:35:24Z</dcterms:created>
  <dcterms:modified xsi:type="dcterms:W3CDTF">2026-07-29T20:35:24Z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