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09280d445f60f696c229b858107202aee83a30b"/>
    <w:p>
      <w:pPr>
        <w:pStyle w:val="Heading1"/>
      </w:pPr>
      <w:r>
        <w:t xml:space="preserve">The Strategic Imperative of a Business Consultant in United States Houston</w:t>
      </w:r>
    </w:p>
    <w:p>
      <w:pPr>
        <w:pStyle w:val="FirstParagraph"/>
      </w:pPr>
      <w:r>
        <w:t xml:space="preserve">In the dynamic and fiercely competitive landscape of modern commerce, the role of external expertise has never been more critical. Nowhere is this truth more evident than in the energy capital of the world. When navigating the complex economic terrain of a major metropolitan hub like United States Houston, organizations often find themselves at a crossroads where strategic vision must meet operational reality. It is within this specific context that the engagement of a</w:t>
      </w:r>
      <w:r>
        <w:t xml:space="preserve"> </w:t>
      </w:r>
      <w:r>
        <w:rPr>
          <w:bCs/>
          <w:b/>
        </w:rPr>
        <w:t xml:space="preserve">Business Consultant</w:t>
      </w:r>
      <w:r>
        <w:t xml:space="preserve"> </w:t>
      </w:r>
      <w:r>
        <w:t xml:space="preserve">transitions from being merely an optional luxury to an essential strategic asset. For enterprises operating in</w:t>
      </w:r>
      <w:r>
        <w:t xml:space="preserve"> </w:t>
      </w:r>
      <w:r>
        <w:rPr>
          <w:bCs/>
          <w:b/>
        </w:rPr>
        <w:t xml:space="preserve">United States Houston</w:t>
      </w:r>
      <w:r>
        <w:t xml:space="preserve">, the ability to leverage specialized consulting services is often the differentiator between stagnation and sustainable, exponential growth.</w:t>
      </w:r>
    </w:p>
    <w:bookmarkStart w:id="20" w:name="X3f7c9c383872becc23b62e5ddf5436159643c2d"/>
    <w:p>
      <w:pPr>
        <w:pStyle w:val="Heading2"/>
      </w:pPr>
      <w:r>
        <w:t xml:space="preserve">The Unique Economic Landscape of United States Houston</w:t>
      </w:r>
    </w:p>
    <w:p>
      <w:pPr>
        <w:pStyle w:val="FirstParagraph"/>
      </w:pPr>
      <w:r>
        <w:t xml:space="preserve">To understand the necessity of a</w:t>
      </w:r>
      <w:r>
        <w:t xml:space="preserve"> </w:t>
      </w:r>
      <w:r>
        <w:rPr>
          <w:bCs/>
          <w:b/>
        </w:rPr>
        <w:t xml:space="preserve">Business Consultant</w:t>
      </w:r>
      <w:r>
        <w:t xml:space="preserve">, one must first appreciate the unique microeconomic environment of</w:t>
      </w:r>
      <w:r>
        <w:t xml:space="preserve"> </w:t>
      </w:r>
      <w:r>
        <w:rPr>
          <w:bCs/>
          <w:b/>
        </w:rPr>
        <w:t xml:space="preserve">United States Houston</w:t>
      </w:r>
      <w:r>
        <w:t xml:space="preserve">. Historically defined by its dominance in the oil and gas sectors, the city has undergone a profound transformation. Today, it stands as a diversified economic powerhouse with significant strengths in healthcare, aerospace, manufacturing, and international trade. However, this diversity brings its own set of complexities. The volatility of global energy markets directly impacts local liquidity and investment cycles. Consequently,</w:t>
      </w:r>
      <w:r>
        <w:t xml:space="preserve"> </w:t>
      </w:r>
      <w:r>
        <w:rPr>
          <w:bCs/>
          <w:b/>
        </w:rPr>
        <w:t xml:space="preserve">United States Houston</w:t>
      </w:r>
      <w:r>
        <w:t xml:space="preserve"> </w:t>
      </w:r>
      <w:r>
        <w:t xml:space="preserve">businesses must be agile enough to pivot when market conditions shift.</w:t>
      </w:r>
    </w:p>
    <w:p>
      <w:pPr>
        <w:pStyle w:val="BodyText"/>
      </w:pPr>
      <w:r>
        <w:t xml:space="preserve">In such an environment, internal management teams often possess deep institutional knowledge but may lack the objective perspective required to identify structural inefficiencies or emerging market trends. This is where the value proposition of a</w:t>
      </w:r>
      <w:r>
        <w:t xml:space="preserve"> </w:t>
      </w:r>
      <w:r>
        <w:rPr>
          <w:bCs/>
          <w:b/>
        </w:rPr>
        <w:t xml:space="preserve">Business Consultant</w:t>
      </w:r>
      <w:r>
        <w:t xml:space="preserve"> </w:t>
      </w:r>
      <w:r>
        <w:t xml:space="preserve">becomes undeniable. A skilled consultant brings an outsider’s gaze, capable of seeing patterns that insiders might overlook due to familiarity or bias. In</w:t>
      </w:r>
      <w:r>
        <w:t xml:space="preserve"> </w:t>
      </w:r>
      <w:r>
        <w:rPr>
          <w:bCs/>
          <w:b/>
        </w:rPr>
        <w:t xml:space="preserve">United States Houston</w:t>
      </w:r>
      <w:r>
        <w:t xml:space="preserve">, where competition is not just local but global, this objective analysis is vital for maintaining a competitive edge.</w:t>
      </w:r>
    </w:p>
    <w:bookmarkEnd w:id="20"/>
    <w:bookmarkStart w:id="21" w:name="X3c4f09309c5377d1072541000029447a04b9577"/>
    <w:p>
      <w:pPr>
        <w:pStyle w:val="Heading2"/>
      </w:pPr>
      <w:r>
        <w:t xml:space="preserve">Bridging the Gap Between Tradition and Innovation</w:t>
      </w:r>
    </w:p>
    <w:p>
      <w:pPr>
        <w:pStyle w:val="FirstParagraph"/>
      </w:pPr>
      <w:r>
        <w:t xml:space="preserve">The corporate culture in many established firms in</w:t>
      </w:r>
      <w:r>
        <w:t xml:space="preserve"> </w:t>
      </w:r>
      <w:r>
        <w:rPr>
          <w:bCs/>
          <w:b/>
        </w:rPr>
        <w:t xml:space="preserve">United States Houston</w:t>
      </w:r>
      <w:r>
        <w:t xml:space="preserve"> </w:t>
      </w:r>
      <w:r>
        <w:t xml:space="preserve">is often rooted in traditional practices. While stability is valuable, it can sometimes morph into rigidity. A primary function of a modern</w:t>
      </w:r>
      <w:r>
        <w:t xml:space="preserve"> </w:t>
      </w:r>
      <w:r>
        <w:rPr>
          <w:bCs/>
          <w:b/>
        </w:rPr>
        <w:t xml:space="preserve">Business Consultant</w:t>
      </w:r>
      <w:r>
        <w:t xml:space="preserve"> </w:t>
      </w:r>
      <w:r>
        <w:t xml:space="preserve">is to bridge the gap between time-tested reliability and cutting-edge innovation. Consultants assist organizations in integrating new technologies, such as artificial intelligence, data analytics, and cloud computing, into their existing workflows.</w:t>
      </w:r>
    </w:p>
    <w:p>
      <w:pPr>
        <w:pStyle w:val="BodyText"/>
      </w:pPr>
      <w:r>
        <w:t xml:space="preserve">For instance, a mid-sized logistics firm in Houston might struggle with supply chain bottlenecks caused by outdated inventory management systems. A specialized consultant can audit these processes and recommend digital transformations that enhance efficiency and reduce overhead. By adopting best practices from various industries globally, the</w:t>
      </w:r>
      <w:r>
        <w:t xml:space="preserve"> </w:t>
      </w:r>
      <w:r>
        <w:rPr>
          <w:bCs/>
          <w:b/>
        </w:rPr>
        <w:t xml:space="preserve">Business Consultant</w:t>
      </w:r>
      <w:r>
        <w:t xml:space="preserve"> </w:t>
      </w:r>
      <w:r>
        <w:t xml:space="preserve">injects fresh methodologies into the local business ecosystem of</w:t>
      </w:r>
      <w:r>
        <w:t xml:space="preserve"> </w:t>
      </w:r>
      <w:r>
        <w:rPr>
          <w:bCs/>
          <w:b/>
        </w:rPr>
        <w:t xml:space="preserve">United States Houston</w:t>
      </w:r>
      <w:r>
        <w:t xml:space="preserve">, fostering a culture of continuous improvement and adaptability.</w:t>
      </w:r>
    </w:p>
    <w:bookmarkEnd w:id="21"/>
    <w:bookmarkStart w:id="22" w:name="Xba24a9e0ea358666b8f4740eae546fc3226bf31"/>
    <w:p>
      <w:pPr>
        <w:pStyle w:val="Heading2"/>
      </w:pPr>
      <w:r>
        <w:t xml:space="preserve">Navigating Regulatory and Operational Complexity</w:t>
      </w:r>
    </w:p>
    <w:p>
      <w:pPr>
        <w:pStyle w:val="FirstParagraph"/>
      </w:pPr>
      <w:r>
        <w:t xml:space="preserve">Beyond strategic planning, the operational landscape in Texas is governed by a specific set of regulatory frameworks, labor laws, and tax implications. For businesses expanding into or operating within</w:t>
      </w:r>
      <w:r>
        <w:t xml:space="preserve"> </w:t>
      </w:r>
      <w:r>
        <w:rPr>
          <w:bCs/>
          <w:b/>
        </w:rPr>
        <w:t xml:space="preserve">United States Houston</w:t>
      </w:r>
      <w:r>
        <w:t xml:space="preserve">, navigating these legal nuances can be daunting. A seasoned</w:t>
      </w:r>
      <w:r>
        <w:t xml:space="preserve"> </w:t>
      </w:r>
      <w:r>
        <w:rPr>
          <w:bCs/>
          <w:b/>
        </w:rPr>
        <w:t xml:space="preserve">Business Consultant</w:t>
      </w:r>
      <w:r>
        <w:t xml:space="preserve"> </w:t>
      </w:r>
      <w:r>
        <w:t xml:space="preserve">provides critical guidance on compliance, risk management, and corporate governance.</w:t>
      </w:r>
    </w:p>
    <w:p>
      <w:pPr>
        <w:pStyle w:val="BodyText"/>
      </w:pPr>
      <w:r>
        <w:t xml:space="preserve">This is particularly relevant for multinational corporations establishing a presence in the region. They require consultants who understand not just general business principles, but the specific regulatory climate of Texas. Whether it involves optimizing tax structures under state laws or ensuring adherence to environmental regulations that are increasingly strict in the energy sector, the</w:t>
      </w:r>
      <w:r>
        <w:t xml:space="preserve"> </w:t>
      </w:r>
      <w:r>
        <w:rPr>
          <w:bCs/>
          <w:b/>
        </w:rPr>
        <w:t xml:space="preserve">Business Consultant</w:t>
      </w:r>
      <w:r>
        <w:t xml:space="preserve"> </w:t>
      </w:r>
      <w:r>
        <w:t xml:space="preserve">acts as a safeguard against liability and a facilitator of smooth operations. This localized expertise ensures that businesses in</w:t>
      </w:r>
      <w:r>
        <w:t xml:space="preserve"> </w:t>
      </w:r>
      <w:r>
        <w:rPr>
          <w:bCs/>
          <w:b/>
        </w:rPr>
        <w:t xml:space="preserve">United States Houston</w:t>
      </w:r>
      <w:r>
        <w:t xml:space="preserve"> </w:t>
      </w:r>
      <w:r>
        <w:t xml:space="preserve">can focus on their core competencies without being bogged down by administrative complexities.</w:t>
      </w:r>
    </w:p>
    <w:bookmarkEnd w:id="22"/>
    <w:bookmarkStart w:id="23" w:name="catalyzing-growth-and-market-expansion"/>
    <w:p>
      <w:pPr>
        <w:pStyle w:val="Heading2"/>
      </w:pPr>
      <w:r>
        <w:t xml:space="preserve">Catalyzing Growth and Market Expansion</w:t>
      </w:r>
    </w:p>
    <w:p>
      <w:pPr>
        <w:pStyle w:val="FirstParagraph"/>
      </w:pPr>
      <w:r>
        <w:t xml:space="preserve">Growth is the lifeblood of any enterprise, but organic growth requires a roadmap. In the bustling commercial center of</w:t>
      </w:r>
      <w:r>
        <w:t xml:space="preserve"> </w:t>
      </w:r>
      <w:r>
        <w:rPr>
          <w:bCs/>
          <w:b/>
        </w:rPr>
        <w:t xml:space="preserve">United States Houston</w:t>
      </w:r>
      <w:r>
        <w:t xml:space="preserve">, opportunities abound in sectors ranging from medical centers to port logistics. However, identifying and capturing these opportunities requires market research, competitive analysis, and strategic positioning. A</w:t>
      </w:r>
      <w:r>
        <w:t xml:space="preserve"> </w:t>
      </w:r>
      <w:r>
        <w:rPr>
          <w:bCs/>
          <w:b/>
        </w:rPr>
        <w:t xml:space="preserve">Business Consultant</w:t>
      </w:r>
      <w:r>
        <w:t xml:space="preserve"> </w:t>
      </w:r>
      <w:r>
        <w:t xml:space="preserve">specializes in developing these roadmaps.</w:t>
      </w:r>
    </w:p>
    <w:p>
      <w:pPr>
        <w:pStyle w:val="BodyText"/>
      </w:pPr>
      <w:r>
        <w:t xml:space="preserve">Through comprehensive market entry strategies or expansion plans, consultants help businesses understand customer demographics, pricing strategies, and distribution channels specific to the</w:t>
      </w:r>
      <w:r>
        <w:t xml:space="preserve"> </w:t>
      </w:r>
      <w:r>
        <w:rPr>
          <w:bCs/>
          <w:b/>
        </w:rPr>
        <w:t xml:space="preserve">United States Houston</w:t>
      </w:r>
      <w:r>
        <w:t xml:space="preserve"> </w:t>
      </w:r>
      <w:r>
        <w:t xml:space="preserve">market. They assist in identifying untapped niches and creating go-to-market strategies that resonate with local consumers and industrial partners alike. By leveraging data-driven insights, the consultant transforms guesswork into calculated decision-making, significantly increasing the probability of successful market penetration.</w:t>
      </w:r>
    </w:p>
    <w:bookmarkEnd w:id="23"/>
    <w:bookmarkStart w:id="24" w:name="X0fe0a4d2f3a7c209509fdc839d90be9006ca5ac"/>
    <w:p>
      <w:pPr>
        <w:pStyle w:val="Heading2"/>
      </w:pPr>
      <w:r>
        <w:t xml:space="preserve">Cultivating Leadership and Organizational Culture</w:t>
      </w:r>
    </w:p>
    <w:p>
      <w:pPr>
        <w:pStyle w:val="FirstParagraph"/>
      </w:pPr>
      <w:r>
        <w:t xml:space="preserve">Perhaps one of the most underrated yet impactful roles of a</w:t>
      </w:r>
      <w:r>
        <w:t xml:space="preserve"> </w:t>
      </w:r>
      <w:r>
        <w:rPr>
          <w:bCs/>
          <w:b/>
        </w:rPr>
        <w:t xml:space="preserve">Business Consultant</w:t>
      </w:r>
      <w:r>
        <w:t xml:space="preserve"> </w:t>
      </w:r>
      <w:r>
        <w:t xml:space="preserve">is in the realm of human capital. In any thriving hub like</w:t>
      </w:r>
      <w:r>
        <w:t xml:space="preserve"> </w:t>
      </w:r>
      <w:r>
        <w:rPr>
          <w:bCs/>
          <w:b/>
        </w:rPr>
        <w:t xml:space="preserve">United States Houston</w:t>
      </w:r>
      <w:r>
        <w:t xml:space="preserve">, talent acquisition and retention are paramount. Consultants often facilitate leadership development programs, organizational restructuring, and cultural alignment initiatives.</w:t>
      </w:r>
    </w:p>
    <w:p>
      <w:pPr>
        <w:pStyle w:val="BodyText"/>
      </w:pPr>
      <w:r>
        <w:t xml:space="preserve">A strong corporate culture drives productivity and innovation. By assessing the current organizational climate and recommending interventions to improve employee engagement, a consultant helps build a resilient workforce. In an era where remote work options are prevalent even in traditional industries, consultants help design hybrid work models that maintain collaboration and cohesion among teams spread across the greater Houston area.</w:t>
      </w:r>
    </w:p>
    <w:bookmarkEnd w:id="24"/>
    <w:bookmarkStart w:id="25" w:name="Xa1bf9728161e7c4a31f5a228dd354e554037ead"/>
    <w:p>
      <w:pPr>
        <w:pStyle w:val="Heading2"/>
      </w:pPr>
      <w:r>
        <w:t xml:space="preserve">Conclusion: The Essential Partner for Success</w:t>
      </w:r>
    </w:p>
    <w:p>
      <w:pPr>
        <w:pStyle w:val="FirstParagraph"/>
      </w:pPr>
      <w:r>
        <w:t xml:space="preserve">In conclusion, the synergy between a dynamic business environment and specialized professional advice is undeniable. For any entity aiming to thrive in the vibrant economic landscape of</w:t>
      </w:r>
      <w:r>
        <w:t xml:space="preserve"> </w:t>
      </w:r>
      <w:r>
        <w:rPr>
          <w:bCs/>
          <w:b/>
        </w:rPr>
        <w:t xml:space="preserve">United States Houston</w:t>
      </w:r>
      <w:r>
        <w:t xml:space="preserve">, partnering with a qualified</w:t>
      </w:r>
      <w:r>
        <w:t xml:space="preserve"> </w:t>
      </w:r>
      <w:r>
        <w:rPr>
          <w:bCs/>
          <w:b/>
        </w:rPr>
        <w:t xml:space="preserve">Business Consultant</w:t>
      </w:r>
      <w:r>
        <w:t xml:space="preserve"> </w:t>
      </w:r>
      <w:r>
        <w:t xml:space="preserve">is not merely an expense but an investment in future resilience and profitability.</w:t>
      </w:r>
    </w:p>
    <w:p>
      <w:pPr>
        <w:pStyle w:val="BodyText"/>
      </w:pPr>
      <w:r>
        <w:t xml:space="preserve">The ability to navigate energy market fluctuations, adopt technological advancements, comply with regional regulations, and execute strategic growth plans requires a multifaceted skill set that often extends beyond the capacity of internal teams. A</w:t>
      </w:r>
      <w:r>
        <w:t xml:space="preserve"> </w:t>
      </w:r>
      <w:r>
        <w:rPr>
          <w:bCs/>
          <w:b/>
        </w:rPr>
        <w:t xml:space="preserve">Business Consultant</w:t>
      </w:r>
      <w:r>
        <w:t xml:space="preserve"> </w:t>
      </w:r>
      <w:r>
        <w:t xml:space="preserve">provides this expertise, offering clarity in times of uncertainty and direction in times of opportunity. As</w:t>
      </w:r>
      <w:r>
        <w:t xml:space="preserve"> </w:t>
      </w:r>
      <w:r>
        <w:rPr>
          <w:bCs/>
          <w:b/>
        </w:rPr>
        <w:t xml:space="preserve">United States Houston</w:t>
      </w:r>
      <w:r>
        <w:t xml:space="preserve"> </w:t>
      </w:r>
      <w:r>
        <w:t xml:space="preserve">continues to evolve into a global leader in multiple industries, its businesses will rely increasingly on these strategic advisors to maintain their trajectory toward excellence. Ultimately, the integration of consulting services is a hallmark of sophisticated business practice, ensuring that companies remain agile, compliant, and competitive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States Houston</dc:title>
  <dc:creator/>
  <dc:language>en</dc:language>
  <cp:keywords/>
  <dcterms:created xsi:type="dcterms:W3CDTF">2026-07-29T21:33:41Z</dcterms:created>
  <dcterms:modified xsi:type="dcterms:W3CDTF">2026-07-29T21:33:41Z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