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9d3f2411ec2524e10e7c4816ae8793aadaa1cc9"/>
    <w:p>
      <w:pPr>
        <w:pStyle w:val="Heading1"/>
      </w:pPr>
      <w:r>
        <w:t xml:space="preserve">The Strategic Imperative of a Business Consultant in Vietnam Ho Chi Minh City</w:t>
      </w:r>
    </w:p>
    <w:p>
      <w:pPr>
        <w:pStyle w:val="FirstParagraph"/>
      </w:pPr>
      <w:r>
        <w:t xml:space="preserve">In the dynamic and rapidly evolving landscape of modern commerce, the role of strategic guidance has never been more critical. Nowhere is this truth more evident than in the bustling economic heart of Southeast Asia:</w:t>
      </w:r>
      <w:r>
        <w:t xml:space="preserve"> </w:t>
      </w:r>
      <w:r>
        <w:rPr>
          <w:bCs/>
          <w:b/>
        </w:rPr>
        <w:t xml:space="preserve">Vietnam Ho Chi Minh City</w:t>
      </w:r>
      <w:r>
        <w:t xml:space="preserve">. As a hub for innovation, manufacturing, and services, this metropolis offers unparalleled opportunities for growth. However, with opportunity comes complexity. Navigating the regulatory frameworks, cultural nuances, and competitive pressures of such a vibrant market requires specialized expertise. This is where the intervention of a professional</w:t>
      </w:r>
      <w:r>
        <w:t xml:space="preserve"> </w:t>
      </w:r>
      <w:r>
        <w:rPr>
          <w:bCs/>
          <w:b/>
        </w:rPr>
        <w:t xml:space="preserve">Business Consultant</w:t>
      </w:r>
      <w:r>
        <w:t xml:space="preserve"> </w:t>
      </w:r>
      <w:r>
        <w:t xml:space="preserve">transitions from being a luxury to an absolute necessity for sustainable success.</w:t>
      </w:r>
    </w:p>
    <w:bookmarkStart w:id="20" w:name="X3f0c8ac4b8a86a9b87bfbf148eea6a40ef90681"/>
    <w:p>
      <w:pPr>
        <w:pStyle w:val="Heading2"/>
      </w:pPr>
      <w:r>
        <w:t xml:space="preserve">The Unique Economic Landscape of Vietnam Ho Chi Minh City</w:t>
      </w:r>
    </w:p>
    <w:p>
      <w:pPr>
        <w:pStyle w:val="FirstParagraph"/>
      </w:pPr>
      <w:r>
        <w:t xml:space="preserve">To understand the value proposition of consulting services, one must first appreciate the unique environment of</w:t>
      </w:r>
      <w:r>
        <w:t xml:space="preserve"> </w:t>
      </w:r>
      <w:r>
        <w:rPr>
          <w:bCs/>
          <w:b/>
        </w:rPr>
        <w:t xml:space="preserve">Vietnam Ho Chi Minh City</w:t>
      </w:r>
      <w:r>
        <w:t xml:space="preserve">. Often referred to as Saigon, this city is not merely a geographic location but a symbol of Vietnam’s economic resurrection and future potential. It serves as the country’s financial engine, contributing significantly to the national GDP. The city is characterized by its high density of startups, multinational corporations establishing regional headquarters, and local enterprises scaling up their operations.</w:t>
      </w:r>
    </w:p>
    <w:p>
      <w:pPr>
        <w:pStyle w:val="BodyText"/>
      </w:pPr>
      <w:r>
        <w:t xml:space="preserve">However, this growth trajectory is accompanied by significant challenges. The regulatory environment in Vietnam can be intricate and subject to frequent updates as the government seeks to align with international trade standards such as CPTPP and EVFTA. For foreign entities entering</w:t>
      </w:r>
      <w:r>
        <w:t xml:space="preserve"> </w:t>
      </w:r>
      <w:r>
        <w:rPr>
          <w:bCs/>
          <w:b/>
        </w:rPr>
        <w:t xml:space="preserve">Vietnam Ho Chi Minh City</w:t>
      </w:r>
      <w:r>
        <w:t xml:space="preserve">, the learning curve is steep. Legal compliance, tax structures, labor laws, and intellectual property rights present formidable barriers to entry if not navigated correctly. Furthermore, the local business culture places a high premium on relationships (quan hệ) and hierarchical respect. Misunderstanding these soft power dynamics can lead to stalled negotiations or damaged reputations.</w:t>
      </w:r>
    </w:p>
    <w:bookmarkEnd w:id="20"/>
    <w:bookmarkStart w:id="22" w:name="X509fd33695c900ad5cfe967721a7d131f1ac5fa"/>
    <w:p>
      <w:pPr>
        <w:pStyle w:val="Heading2"/>
      </w:pPr>
      <w:r>
        <w:t xml:space="preserve">The Critical Role of a Business Consultant</w:t>
      </w:r>
    </w:p>
    <w:p>
      <w:pPr>
        <w:pStyle w:val="FirstParagraph"/>
      </w:pPr>
      <w:r>
        <w:t xml:space="preserve">In this context, a</w:t>
      </w:r>
      <w:r>
        <w:t xml:space="preserve"> </w:t>
      </w:r>
      <w:r>
        <w:rPr>
          <w:bCs/>
          <w:b/>
        </w:rPr>
        <w:t xml:space="preserve">Business Consultant</w:t>
      </w:r>
      <w:r>
        <w:t xml:space="preserve"> </w:t>
      </w:r>
      <w:r>
        <w:t xml:space="preserve">acts as the bridge between ambition and execution. A consultant in</w:t>
      </w:r>
      <w:r>
        <w:t xml:space="preserve"> </w:t>
      </w:r>
      <w:r>
        <w:rPr>
          <w:bCs/>
          <w:b/>
        </w:rPr>
        <w:t xml:space="preserve">Vietnam Ho Chi Minh City</w:t>
      </w:r>
      <w:r>
        <w:t xml:space="preserve"> </w:t>
      </w:r>
      <w:r>
        <w:t xml:space="preserve">does not simply provide generic advice; they offer localized intelligence combined with global best practices. The primary function of a</w:t>
      </w:r>
      <w:r>
        <w:t xml:space="preserve"> </w:t>
      </w:r>
      <w:r>
        <w:rPr>
          <w:bCs/>
          <w:b/>
        </w:rPr>
        <w:t xml:space="preserve">Business Consultant</w:t>
      </w:r>
      <w:r>
        <w:t xml:space="preserve"> </w:t>
      </w:r>
      <w:r>
        <w:t xml:space="preserve">is to de-risk the investment process for stakeholders. By conducting thorough market entry analyses, they help companies identify viable niches within the crowded urban landscape.</w:t>
      </w:r>
    </w:p>
    <w:p>
      <w:pPr>
        <w:pStyle w:val="BodyText"/>
      </w:pPr>
      <w:r>
        <w:t xml:space="preserve">The scope of services provided by a competent</w:t>
      </w:r>
      <w:r>
        <w:t xml:space="preserve"> </w:t>
      </w:r>
      <w:r>
        <w:rPr>
          <w:bCs/>
          <w:b/>
        </w:rPr>
        <w:t xml:space="preserve">Business Consultant</w:t>
      </w:r>
      <w:r>
        <w:t xml:space="preserve"> </w:t>
      </w:r>
      <w:r>
        <w:t xml:space="preserve">is multifaceted. First and foremost is strategic planning. This involves assessing market readiness, competitor analysis, and positioning strategies tailored to the Vietnamese consumer profile. The Vietnamese middle class is expanding rapidly, with distinct preferences for digital integration and quality assurance. A consultant helps businesses adapt their product offerings to meet these evolving demands.</w:t>
      </w:r>
    </w:p>
    <w:bookmarkStart w:id="21" w:name="X2e1a4196250ca396a5c8df48000b21ed335c1e8"/>
    <w:p>
      <w:pPr>
        <w:pStyle w:val="Heading3"/>
      </w:pPr>
      <w:r>
        <w:t xml:space="preserve">Operational Efficiency and Supply Chain Optimization</w:t>
      </w:r>
    </w:p>
    <w:p>
      <w:pPr>
        <w:pStyle w:val="FirstParagraph"/>
      </w:pPr>
      <w:r>
        <w:t xml:space="preserve">Beyond strategy, operational excellence is vital in a city where logistical bottlenecks can arise unexpectedly.</w:t>
      </w:r>
      <w:r>
        <w:t xml:space="preserve"> </w:t>
      </w:r>
      <w:r>
        <w:rPr>
          <w:bCs/>
          <w:b/>
        </w:rPr>
        <w:t xml:space="preserve">Vietnam Ho Chi Minh City</w:t>
      </w:r>
      <w:r>
        <w:t xml:space="preserve">, while a major port and industrial hub, faces infrastructure challenges such as traffic congestion and occasional power supply inconsistencies. A</w:t>
      </w:r>
      <w:r>
        <w:t xml:space="preserve"> </w:t>
      </w:r>
      <w:r>
        <w:rPr>
          <w:bCs/>
          <w:b/>
        </w:rPr>
        <w:t xml:space="preserve">Business Consultant</w:t>
      </w:r>
      <w:r>
        <w:t xml:space="preserve"> </w:t>
      </w:r>
      <w:r>
        <w:t xml:space="preserve">assists in designing efficient supply chain models that mitigate these risks. This includes selecting optimal locations for warehouses or offices based on proximity to key transport links and utility reliability.</w:t>
      </w:r>
    </w:p>
    <w:p>
      <w:pPr>
        <w:pStyle w:val="BodyText"/>
      </w:pPr>
      <w:r>
        <w:t xml:space="preserve">Moreover, human resource management presents another layer of complexity. The talent pool in</w:t>
      </w:r>
      <w:r>
        <w:t xml:space="preserve"> </w:t>
      </w:r>
      <w:r>
        <w:rPr>
          <w:bCs/>
          <w:b/>
        </w:rPr>
        <w:t xml:space="preserve">Vietnam Ho Chi Minh City</w:t>
      </w:r>
      <w:r>
        <w:t xml:space="preserve"> </w:t>
      </w:r>
      <w:r>
        <w:t xml:space="preserve">is young and tech-savvy but also highly mobile. Retaining top talent requires competitive compensation structures and a corporate culture that resonates with local expectations. A</w:t>
      </w:r>
      <w:r>
        <w:t xml:space="preserve"> </w:t>
      </w:r>
      <w:r>
        <w:rPr>
          <w:bCs/>
          <w:b/>
        </w:rPr>
        <w:t xml:space="preserve">Business Consultant</w:t>
      </w:r>
      <w:r>
        <w:t xml:space="preserve"> </w:t>
      </w:r>
      <w:r>
        <w:t xml:space="preserve">aids in structuring HR policies that comply with local labor codes while fostering an environment of innovation and loyalty.</w:t>
      </w:r>
    </w:p>
    <w:bookmarkEnd w:id="21"/>
    <w:bookmarkEnd w:id="22"/>
    <w:bookmarkStart w:id="23" w:name="Xd66ee5acf140a3dd97c86c4fa404df9eacefefb"/>
    <w:p>
      <w:pPr>
        <w:pStyle w:val="Heading2"/>
      </w:pPr>
      <w:r>
        <w:t xml:space="preserve">Navigating Regulatory and Cultural Nuances</w:t>
      </w:r>
    </w:p>
    <w:p>
      <w:pPr>
        <w:pStyle w:val="FirstParagraph"/>
      </w:pPr>
      <w:r>
        <w:t xml:space="preserve">The legal framework in Vietnam is a critical area where the expertise of a</w:t>
      </w:r>
      <w:r>
        <w:t xml:space="preserve"> </w:t>
      </w:r>
      <w:r>
        <w:rPr>
          <w:bCs/>
          <w:b/>
        </w:rPr>
        <w:t xml:space="preserve">Business Consultant</w:t>
      </w:r>
      <w:r>
        <w:t xml:space="preserve"> </w:t>
      </w:r>
      <w:r>
        <w:t xml:space="preserve">proves indispensable. Regulations regarding foreign ownership, licensing, and taxation are not always transparent to outsiders. A consultant provides clarity on these matters, ensuring that businesses avoid costly penalties or operational shutdowns due to non-compliance.</w:t>
      </w:r>
    </w:p>
    <w:p>
      <w:pPr>
        <w:pStyle w:val="BodyText"/>
      </w:pPr>
      <w:r>
        <w:t xml:space="preserve">Culturally, the concept of "face" and harmony is paramount in Vietnamese society. Business transactions are often relationship-driven rather than purely transactional. A</w:t>
      </w:r>
      <w:r>
        <w:t xml:space="preserve"> </w:t>
      </w:r>
      <w:r>
        <w:rPr>
          <w:bCs/>
          <w:b/>
        </w:rPr>
        <w:t xml:space="preserve">Business Consultant</w:t>
      </w:r>
      <w:r>
        <w:t xml:space="preserve">, particularly one with deep local roots or extensive experience in</w:t>
      </w:r>
      <w:r>
        <w:t xml:space="preserve"> </w:t>
      </w:r>
      <w:r>
        <w:rPr>
          <w:bCs/>
          <w:b/>
        </w:rPr>
        <w:t xml:space="preserve">Vietnam Ho Chi Minh City</w:t>
      </w:r>
      <w:r>
        <w:t xml:space="preserve">, understands these nuances. They guide foreign executives on appropriate communication styles, negotiation tactics, and social protocols that facilitate smoother interactions with local partners and government officials.</w:t>
      </w:r>
    </w:p>
    <w:bookmarkEnd w:id="23"/>
    <w:bookmarkStart w:id="24" w:name="digital-transformation-as-a-catalyst"/>
    <w:p>
      <w:pPr>
        <w:pStyle w:val="Heading2"/>
      </w:pPr>
      <w:r>
        <w:t xml:space="preserve">Digital Transformation as a Catalyst</w:t>
      </w:r>
    </w:p>
    <w:p>
      <w:pPr>
        <w:pStyle w:val="FirstParagraph"/>
      </w:pPr>
      <w:r>
        <w:t xml:space="preserve">In recent years,</w:t>
      </w:r>
      <w:r>
        <w:t xml:space="preserve"> </w:t>
      </w:r>
      <w:r>
        <w:rPr>
          <w:bCs/>
          <w:b/>
        </w:rPr>
        <w:t xml:space="preserve">Vietnam Ho Chi Minh City</w:t>
      </w:r>
      <w:r>
        <w:t xml:space="preserve"> </w:t>
      </w:r>
      <w:r>
        <w:t xml:space="preserve">has emerged as a digital hub in Southeast Asia. The adoption of e-commerce, fintech, and smart city technologies is accelerating. A forward-thinking</w:t>
      </w:r>
      <w:r>
        <w:t xml:space="preserve"> </w:t>
      </w:r>
      <w:r>
        <w:rPr>
          <w:bCs/>
          <w:b/>
        </w:rPr>
        <w:t xml:space="preserve">Business Consultant</w:t>
      </w:r>
      <w:r>
        <w:t xml:space="preserve"> </w:t>
      </w:r>
      <w:r>
        <w:t xml:space="preserve">must also be an agent of digital transformation. They help traditional businesses integrate technology into their operations to enhance customer engagement and operational efficiency.</w:t>
      </w:r>
    </w:p>
    <w:p>
      <w:pPr>
        <w:pStyle w:val="BodyText"/>
      </w:pPr>
      <w:r>
        <w:t xml:space="preserve">This involves advising on the selection of appropriate software solutions, data security measures, and digital marketing strategies tailored to platforms popular in Vietnam, such as Zalo and Facebook. By leveraging these tools effectively, companies can gain a competitive edge in a market that is increasingly moving online.</w:t>
      </w:r>
    </w:p>
    <w:bookmarkEnd w:id="24"/>
    <w:bookmarkStart w:id="25" w:name="conclusion"/>
    <w:p>
      <w:pPr>
        <w:pStyle w:val="Heading2"/>
      </w:pPr>
      <w:r>
        <w:t xml:space="preserve">Conclusion</w:t>
      </w:r>
    </w:p>
    <w:p>
      <w:pPr>
        <w:pStyle w:val="FirstParagraph"/>
      </w:pPr>
      <w:r>
        <w:t xml:space="preserve">In conclusion, the journey of establishing or expanding a business in</w:t>
      </w:r>
      <w:r>
        <w:t xml:space="preserve"> </w:t>
      </w:r>
      <w:r>
        <w:rPr>
          <w:bCs/>
          <w:b/>
        </w:rPr>
        <w:t xml:space="preserve">Vietnam Ho Chi Minh City</w:t>
      </w:r>
      <w:r>
        <w:t xml:space="preserve"> </w:t>
      </w:r>
      <w:r>
        <w:t xml:space="preserve">is fraught with both immense potential and significant complexity. The rapid pace of economic development, combined with unique cultural and regulatory landscapes, demands a strategic approach that localizes global best practices. This is precisely where the value of a</w:t>
      </w:r>
      <w:r>
        <w:t xml:space="preserve"> </w:t>
      </w:r>
      <w:r>
        <w:rPr>
          <w:bCs/>
          <w:b/>
        </w:rPr>
        <w:t xml:space="preserve">Business Consultant</w:t>
      </w:r>
      <w:r>
        <w:t xml:space="preserve"> </w:t>
      </w:r>
      <w:r>
        <w:t xml:space="preserve">lies.</w:t>
      </w:r>
    </w:p>
    <w:p>
      <w:pPr>
        <w:pStyle w:val="BodyText"/>
      </w:pPr>
      <w:r>
        <w:t xml:space="preserve">A skilled consultant provides the clarity, risk mitigation strategies, and operational insights necessary to navigate this challenging environment successfully. They serve not just as advisors but as partners in growth, helping businesses unlock their full potential in one of Asia’s most dynamic cities. For any organization looking to thrive in</w:t>
      </w:r>
      <w:r>
        <w:t xml:space="preserve"> </w:t>
      </w:r>
      <w:r>
        <w:rPr>
          <w:bCs/>
          <w:b/>
        </w:rPr>
        <w:t xml:space="preserve">Vietnam Ho Chi Minh City</w:t>
      </w:r>
      <w:r>
        <w:t xml:space="preserve">, engaging a qualified</w:t>
      </w:r>
      <w:r>
        <w:t xml:space="preserve"> </w:t>
      </w:r>
      <w:r>
        <w:rPr>
          <w:bCs/>
          <w:b/>
        </w:rPr>
        <w:t xml:space="preserve">Business Consultant</w:t>
      </w:r>
      <w:r>
        <w:t xml:space="preserve"> </w:t>
      </w:r>
      <w:r>
        <w:t xml:space="preserve">is not merely an option; it is a strategic imperative for long-term sustainability and profitability.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Vietnam Ho Chi Minh City</dc:title>
  <dc:creator/>
  <dc:language>en</dc:language>
  <cp:keywords/>
  <dcterms:created xsi:type="dcterms:W3CDTF">2026-07-30T03:15:59Z</dcterms:created>
  <dcterms:modified xsi:type="dcterms:W3CDTF">2026-07-30T03:15:59Z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