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Utility</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Colombia</w:t>
      </w:r>
      <w:r>
        <w:t xml:space="preserve"> </w:t>
      </w:r>
      <w:r>
        <w:t xml:space="preserve">Bogotá</w:t>
      </w:r>
    </w:p>
    <w:bookmarkStart w:id="25" w:name="X11455da6b76ec77ca95b71afa1db0c9d381cc2d"/>
    <w:p>
      <w:pPr>
        <w:pStyle w:val="Heading1"/>
      </w:pPr>
      <w:r>
        <w:t xml:space="preserve">The Art and Utility of the Carpenter in Colombia Bogotá</w:t>
      </w:r>
    </w:p>
    <w:p>
      <w:pPr>
        <w:pStyle w:val="FirstParagraph"/>
      </w:pPr>
      <w:r>
        <w:t xml:space="preserve">In the heart of South America, amidst the vibrant streets and rapid expansion of</w:t>
      </w:r>
      <w:r>
        <w:t xml:space="preserve"> </w:t>
      </w:r>
      <w:r>
        <w:rPr>
          <w:bCs/>
          <w:b/>
        </w:rPr>
        <w:t xml:space="preserve">Colombia Bogotá</w:t>
      </w:r>
      <w:r>
        <w:t xml:space="preserve">, a trade as old as civilization itself remains indispensable to daily life. While modernity brings prefabricated materials and industrial manufacturing, there is an enduring reliance on the skilled hands of the</w:t>
      </w:r>
      <w:r>
        <w:t xml:space="preserve"> </w:t>
      </w:r>
      <w:r>
        <w:rPr>
          <w:bCs/>
          <w:b/>
        </w:rPr>
        <w:t xml:space="preserve">carpenter</w:t>
      </w:r>
      <w:r>
        <w:t xml:space="preserve">. This profession is not merely about joining wood together; it represents a deep cultural heritage, economic necessity, and artistic expression unique to this high-altitude capital. From modest homes in local neighborhoods to luxury apartments in Chapinero and Usaquén, the influence of woodworking defines the aesthetic and functional landscape of</w:t>
      </w:r>
      <w:r>
        <w:t xml:space="preserve"> </w:t>
      </w:r>
      <w:r>
        <w:rPr>
          <w:bCs/>
          <w:b/>
        </w:rPr>
        <w:t xml:space="preserve">Colombia Bogotá</w:t>
      </w:r>
      <w:r>
        <w:t xml:space="preserve">.</w:t>
      </w:r>
    </w:p>
    <w:bookmarkStart w:id="20" w:name="Xd82ef9df59e4f5438af18a3cd95589e48768a8c"/>
    <w:p>
      <w:pPr>
        <w:pStyle w:val="Heading2"/>
      </w:pPr>
      <w:r>
        <w:t xml:space="preserve">The Heritage of Woodworking in Colombian Culture</w:t>
      </w:r>
    </w:p>
    <w:p>
      <w:pPr>
        <w:pStyle w:val="FirstParagraph"/>
      </w:pPr>
      <w:r>
        <w:t xml:space="preserve">To understand the role of a carpenter in</w:t>
      </w:r>
      <w:r>
        <w:t xml:space="preserve"> </w:t>
      </w:r>
      <w:r>
        <w:rPr>
          <w:bCs/>
          <w:b/>
        </w:rPr>
        <w:t xml:space="preserve">Colombia Bogotá</w:t>
      </w:r>
      <w:r>
        <w:t xml:space="preserve">, one must first look at the historical context. Colombia boasts a rich biodiversity with numerous native tree species, including cedar, pine, and various tropical hardwoods. Historically, colonial architecture relied heavily on wood for beams, doors, and intricate balcony railings. As</w:t>
      </w:r>
      <w:r>
        <w:t xml:space="preserve"> </w:t>
      </w:r>
      <w:r>
        <w:rPr>
          <w:bCs/>
          <w:b/>
        </w:rPr>
        <w:t xml:space="preserve">Colombia Bogotá</w:t>
      </w:r>
      <w:r>
        <w:t xml:space="preserve"> </w:t>
      </w:r>
      <w:r>
        <w:t xml:space="preserve">developed from a small Andean settlement into a metropolis of over eight million people, the demand for housing surged. The carpenter became the primary artisan capable of adapting to this rapid urbanization.</w:t>
      </w:r>
    </w:p>
    <w:p>
      <w:pPr>
        <w:pStyle w:val="BodyText"/>
      </w:pPr>
      <w:r>
        <w:t xml:space="preserve">In many traditional barrios, such as La Candelaria and parts of San Cristóbal, one can still see exquisite examples of colonial woodwork. These structures were built by carpenters who inherited techniques from European masters but infused them with local sensibilities. Today, the modern carpenter in</w:t>
      </w:r>
      <w:r>
        <w:t xml:space="preserve"> </w:t>
      </w:r>
      <w:r>
        <w:rPr>
          <w:bCs/>
          <w:b/>
        </w:rPr>
        <w:t xml:space="preserve">Colombia Bogotá</w:t>
      </w:r>
      <w:r>
        <w:t xml:space="preserve"> </w:t>
      </w:r>
      <w:r>
        <w:t xml:space="preserve">stands on the shoulders of these ancestors, blending traditional joinery with contemporary design trends. This continuity ensures that wood remains a living material in Colombian architecture, not just a historical artifact.</w:t>
      </w:r>
    </w:p>
    <w:bookmarkEnd w:id="20"/>
    <w:bookmarkStart w:id="21" w:name="Xc9173bc23667d421f89a5d0972e00ec68b3a4ca"/>
    <w:p>
      <w:pPr>
        <w:pStyle w:val="Heading2"/>
      </w:pPr>
      <w:r>
        <w:t xml:space="preserve">The Economic and Practical Role of the Carpenter</w:t>
      </w:r>
    </w:p>
    <w:p>
      <w:pPr>
        <w:pStyle w:val="FirstParagraph"/>
      </w:pPr>
      <w:r>
        <w:t xml:space="preserve">In</w:t>
      </w:r>
      <w:r>
        <w:t xml:space="preserve"> </w:t>
      </w:r>
      <w:r>
        <w:rPr>
          <w:bCs/>
          <w:b/>
        </w:rPr>
        <w:t xml:space="preserve">Colombia Bogotá</w:t>
      </w:r>
      <w:r>
        <w:t xml:space="preserve">, where real estate prices are high and living spaces are often compact, customization is key. Unlike in countries where mass-produced furniture from large retailers dominates the market, many residents in</w:t>
      </w:r>
      <w:r>
        <w:t xml:space="preserve"> </w:t>
      </w:r>
      <w:r>
        <w:rPr>
          <w:bCs/>
          <w:b/>
        </w:rPr>
        <w:t xml:space="preserve">Colombia Bogotá</w:t>
      </w:r>
      <w:r>
        <w:t xml:space="preserve"> </w:t>
      </w:r>
      <w:r>
        <w:t xml:space="preserve">prefer custom-made solutions. A skilled</w:t>
      </w:r>
      <w:r>
        <w:t xml:space="preserve"> </w:t>
      </w:r>
      <w:r>
        <w:rPr>
          <w:bCs/>
          <w:b/>
        </w:rPr>
        <w:t xml:space="preserve">carpenter</w:t>
      </w:r>
      <w:r>
        <w:t xml:space="preserve"> </w:t>
      </w:r>
      <w:r>
        <w:t xml:space="preserve">offers the ability to maximize every square meter of a small apartment, creating built-in wardrobes, under-stair storage units, and kitchen cabinetry tailored precisely to the room’s dimensions.</w:t>
      </w:r>
    </w:p>
    <w:p>
      <w:pPr>
        <w:pStyle w:val="BodyText"/>
      </w:pPr>
      <w:r>
        <w:t xml:space="preserve">This customization is not just a matter of convenience; it is an economic strategy. For many families in</w:t>
      </w:r>
      <w:r>
        <w:t xml:space="preserve"> </w:t>
      </w:r>
      <w:r>
        <w:rPr>
          <w:bCs/>
          <w:b/>
        </w:rPr>
        <w:t xml:space="preserve">Colombia Bogotá</w:t>
      </w:r>
      <w:r>
        <w:t xml:space="preserve">, hiring a local carpenter is more cost-effective than importing high-quality custom furniture. Furthermore, the carpentry trade provides significant employment opportunities. From master craftsmen who run their own workshops to apprentices learning the trade, this sector supports countless households. In neighborhoods across</w:t>
      </w:r>
      <w:r>
        <w:t xml:space="preserve"> </w:t>
      </w:r>
      <w:r>
        <w:rPr>
          <w:bCs/>
          <w:b/>
        </w:rPr>
        <w:t xml:space="preserve">Colombia Bogotá</w:t>
      </w:r>
      <w:r>
        <w:t xml:space="preserve">, from Suba to Tunjuelito, carpentry shops serve as community hubs where neighbors gather and discuss local issues alongside discussions about grain direction and varnish types.</w:t>
      </w:r>
    </w:p>
    <w:bookmarkEnd w:id="21"/>
    <w:bookmarkStart w:id="22" w:name="craftsmanship-meets-modern-design"/>
    <w:p>
      <w:pPr>
        <w:pStyle w:val="Heading2"/>
      </w:pPr>
      <w:r>
        <w:t xml:space="preserve">Craftsmanship Meets Modern Design</w:t>
      </w:r>
    </w:p>
    <w:p>
      <w:pPr>
        <w:pStyle w:val="FirstParagraph"/>
      </w:pPr>
      <w:r>
        <w:t xml:space="preserve">The contemporary scene in</w:t>
      </w:r>
      <w:r>
        <w:t xml:space="preserve"> </w:t>
      </w:r>
      <w:r>
        <w:rPr>
          <w:bCs/>
          <w:b/>
        </w:rPr>
        <w:t xml:space="preserve">Colombia Bogotá</w:t>
      </w:r>
      <w:r>
        <w:t xml:space="preserve"> </w:t>
      </w:r>
      <w:r>
        <w:t xml:space="preserve">has witnessed a renaissance in design, driven by a younger generation that values sustainability and aesthetics. Here, the</w:t>
      </w:r>
      <w:r>
        <w:t xml:space="preserve"> </w:t>
      </w:r>
      <w:r>
        <w:rPr>
          <w:bCs/>
          <w:b/>
        </w:rPr>
        <w:t xml:space="preserve">carpenter</w:t>
      </w:r>
      <w:r>
        <w:t xml:space="preserve"> </w:t>
      </w:r>
      <w:r>
        <w:t xml:space="preserve">plays a pivotal role. Modern architects and interior designers frequently collaborate with carpenters to create furniture that highlights the natural beauty of wood while incorporating minimalist lines. In trendy districts like Usaquén and El Retiro, boutique stores feature pieces crafted by local artisans who use reclaimed wood or sustainably sourced timber.</w:t>
      </w:r>
    </w:p>
    <w:p>
      <w:pPr>
        <w:pStyle w:val="BodyText"/>
      </w:pPr>
      <w:r>
        <w:t xml:space="preserve">This shift reflects a broader global trend toward eco-conscious living, but it is particularly resonant in</w:t>
      </w:r>
      <w:r>
        <w:t xml:space="preserve"> </w:t>
      </w:r>
      <w:r>
        <w:rPr>
          <w:bCs/>
          <w:b/>
        </w:rPr>
        <w:t xml:space="preserve">Colombia Bogotá</w:t>
      </w:r>
      <w:r>
        <w:t xml:space="preserve">. The city has been actively promoting green initiatives and sustainable urban development. Carpentry, when done responsibly, aligns with these goals. By using native woods and reducing waste through precise craftsmanship, the</w:t>
      </w:r>
      <w:r>
        <w:t xml:space="preserve"> </w:t>
      </w:r>
      <w:r>
        <w:rPr>
          <w:bCs/>
          <w:b/>
        </w:rPr>
        <w:t xml:space="preserve">carpenter</w:t>
      </w:r>
      <w:r>
        <w:t xml:space="preserve"> </w:t>
      </w:r>
      <w:r>
        <w:t xml:space="preserve">contributes to the environmental health of</w:t>
      </w:r>
      <w:r>
        <w:t xml:space="preserve"> </w:t>
      </w:r>
      <w:r>
        <w:rPr>
          <w:bCs/>
          <w:b/>
        </w:rPr>
        <w:t xml:space="preserve">Colombia Bogotá</w:t>
      </w:r>
      <w:r>
        <w:t xml:space="preserve">. Moreover, the warmth that wood brings to interior spaces helps counteract the often cool climate of Bogota, which can drop near freezing in winter. The tactile comfort of wooden floors and furniture adds a layer of coziness essential to domestic life in this high-altitude city.</w:t>
      </w:r>
    </w:p>
    <w:bookmarkEnd w:id="22"/>
    <w:bookmarkStart w:id="23" w:name="Xd34c78ed88c658d2306e505f17013e1dc47a771"/>
    <w:p>
      <w:pPr>
        <w:pStyle w:val="Heading2"/>
      </w:pPr>
      <w:r>
        <w:t xml:space="preserve">The Challenge and Resilience of the Trade</w:t>
      </w:r>
    </w:p>
    <w:p>
      <w:pPr>
        <w:pStyle w:val="FirstParagraph"/>
      </w:pPr>
      <w:r>
        <w:t xml:space="preserve">Navigating the carpentry trade in</w:t>
      </w:r>
      <w:r>
        <w:t xml:space="preserve"> </w:t>
      </w:r>
      <w:r>
        <w:rPr>
          <w:bCs/>
          <w:b/>
        </w:rPr>
        <w:t xml:space="preserve">Colombia Bogotá</w:t>
      </w:r>
      <w:r>
        <w:t xml:space="preserve"> </w:t>
      </w:r>
      <w:r>
        <w:t xml:space="preserve">is not without its challenges. The fluctuating cost of materials, competition from cheaper synthetic alternatives like MDF or particle board, and the physical demands of the job require resilience. However, there is a growing appreciation for durability over disposability. Consumers in</w:t>
      </w:r>
      <w:r>
        <w:t xml:space="preserve"> </w:t>
      </w:r>
      <w:r>
        <w:rPr>
          <w:bCs/>
          <w:b/>
        </w:rPr>
        <w:t xml:space="preserve">Colombia Bogotá</w:t>
      </w:r>
      <w:r>
        <w:t xml:space="preserve"> </w:t>
      </w:r>
      <w:r>
        <w:t xml:space="preserve">are increasingly recognizing that a well-crafted wooden piece lasts generations, whereas cheap furniture often ends up in landfills within years.</w:t>
      </w:r>
    </w:p>
    <w:p>
      <w:pPr>
        <w:pStyle w:val="BodyText"/>
      </w:pPr>
      <w:r>
        <w:t xml:space="preserve">Educational institutions and vocational centers across</w:t>
      </w:r>
      <w:r>
        <w:t xml:space="preserve"> </w:t>
      </w:r>
      <w:r>
        <w:rPr>
          <w:bCs/>
          <w:b/>
        </w:rPr>
        <w:t xml:space="preserve">Colombia Bogotá</w:t>
      </w:r>
      <w:r>
        <w:t xml:space="preserve"> </w:t>
      </w:r>
      <w:r>
        <w:t xml:space="preserve">are stepping up to professionalize the trade. Workshops that teach safety standards, advanced machinery operation, and design theory are emerging. This elevation of the profession helps attract younger talent who see carpentry not just as manual labor, but as a viable artistic and technical career path. The modern</w:t>
      </w:r>
      <w:r>
        <w:t xml:space="preserve"> </w:t>
      </w:r>
      <w:r>
        <w:rPr>
          <w:bCs/>
          <w:b/>
        </w:rPr>
        <w:t xml:space="preserve">carpenter</w:t>
      </w:r>
      <w:r>
        <w:t xml:space="preserve"> </w:t>
      </w:r>
      <w:r>
        <w:t xml:space="preserve">in Bogota is increasingly tech-savvy, using digital tools for measurements and designs while maintaining the core skills that define the craft.</w:t>
      </w:r>
    </w:p>
    <w:bookmarkEnd w:id="23"/>
    <w:bookmarkStart w:id="24" w:name="carpentry-as-social-fabric"/>
    <w:p>
      <w:pPr>
        <w:pStyle w:val="Heading2"/>
      </w:pPr>
      <w:r>
        <w:t xml:space="preserve">Carpentry as Social Fabric</w:t>
      </w:r>
    </w:p>
    <w:p>
      <w:pPr>
        <w:pStyle w:val="FirstParagraph"/>
      </w:pPr>
      <w:r>
        <w:t xml:space="preserve">Beyond economics and design, carpentry serves as a social glue in</w:t>
      </w:r>
      <w:r>
        <w:t xml:space="preserve"> </w:t>
      </w:r>
      <w:r>
        <w:rPr>
          <w:bCs/>
          <w:b/>
        </w:rPr>
        <w:t xml:space="preserve">Colombia Bogotá</w:t>
      </w:r>
      <w:r>
        <w:t xml:space="preserve">. It is common for community projects to rely on local carpenters to build benches, playgrounds, or community centers. In informal settlements where infrastructure may be lacking, the ingenuity of the</w:t>
      </w:r>
      <w:r>
        <w:t xml:space="preserve"> </w:t>
      </w:r>
      <w:r>
        <w:rPr>
          <w:bCs/>
          <w:b/>
        </w:rPr>
        <w:t xml:space="preserve">carpenter</w:t>
      </w:r>
      <w:r>
        <w:t xml:space="preserve"> </w:t>
      </w:r>
      <w:r>
        <w:t xml:space="preserve">allows residents to improve their living conditions incrementally. Whether it is repairing a door frame after a storm or constructing shelving for a small family business, the carpenter is an integral part of social resilience.</w:t>
      </w:r>
    </w:p>
    <w:p>
      <w:pPr>
        <w:pStyle w:val="BodyText"/>
      </w:pPr>
      <w:r>
        <w:t xml:space="preserve">In conclusion, the</w:t>
      </w:r>
      <w:r>
        <w:t xml:space="preserve"> </w:t>
      </w:r>
      <w:r>
        <w:rPr>
          <w:bCs/>
          <w:b/>
        </w:rPr>
        <w:t xml:space="preserve">carpenter</w:t>
      </w:r>
      <w:r>
        <w:t xml:space="preserve"> </w:t>
      </w:r>
      <w:r>
        <w:t xml:space="preserve">in</w:t>
      </w:r>
      <w:r>
        <w:t xml:space="preserve"> </w:t>
      </w:r>
      <w:r>
        <w:rPr>
          <w:bCs/>
          <w:b/>
        </w:rPr>
        <w:t xml:space="preserve">Colombia Bogotá</w:t>
      </w:r>
      <w:r>
        <w:t xml:space="preserve"> </w:t>
      </w:r>
      <w:r>
        <w:t xml:space="preserve">embodies a unique intersection of tradition, utility, and art. They are guardians of a heritage that spans centuries while simultaneously driving modern interior design trends. As</w:t>
      </w:r>
      <w:r>
        <w:t xml:space="preserve"> </w:t>
      </w:r>
      <w:r>
        <w:rPr>
          <w:bCs/>
          <w:b/>
        </w:rPr>
        <w:t xml:space="preserve">Colombia Bogotá</w:t>
      </w:r>
      <w:r>
        <w:t xml:space="preserve"> </w:t>
      </w:r>
      <w:r>
        <w:t xml:space="preserve">continues to grow and evolve, the demand for skilled woodworking will only increase. The warm tones of wood soften the urban environment, provide sustainable solutions for housing needs, and create a sense of home in one of South America’s most dynamic cities. To understand</w:t>
      </w:r>
      <w:r>
        <w:t xml:space="preserve"> </w:t>
      </w:r>
      <w:r>
        <w:rPr>
          <w:bCs/>
          <w:b/>
        </w:rPr>
        <w:t xml:space="preserve">Colombia Bogotá</w:t>
      </w:r>
      <w:r>
        <w:t xml:space="preserve"> </w:t>
      </w:r>
      <w:r>
        <w:t xml:space="preserve">is to appreciate the quiet, steady work of those who shape its wooden soul.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Utility of the Carpenter in Colombia Bogotá</dc:title>
  <dc:creator/>
  <dc:language>en</dc:language>
  <cp:keywords/>
  <dcterms:created xsi:type="dcterms:W3CDTF">2026-07-29T06:58:59Z</dcterms:created>
  <dcterms:modified xsi:type="dcterms:W3CDTF">2026-07-29T06:58:59Z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