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Berlin</w:t>
      </w:r>
    </w:p>
    <w:bookmarkStart w:id="25" w:name="X678f687f2cc9fd12ae43956fee35e912c369c6e"/>
    <w:p>
      <w:pPr>
        <w:pStyle w:val="Heading1"/>
      </w:pPr>
      <w:r>
        <w:t xml:space="preserve">The Art and Science of the Carpenter in Germany Berlin</w:t>
      </w:r>
    </w:p>
    <w:p>
      <w:pPr>
        <w:pStyle w:val="FirstParagraph"/>
      </w:pPr>
      <w:r>
        <w:t xml:space="preserve">In the bustling metropolis of</w:t>
      </w:r>
      <w:r>
        <w:t xml:space="preserve"> </w:t>
      </w:r>
      <w:r>
        <w:rPr>
          <w:bCs/>
          <w:b/>
        </w:rPr>
        <w:t xml:space="preserve">Germany Berlin</w:t>
      </w:r>
      <w:r>
        <w:t xml:space="preserve">, where historical grandeur meets cutting-edge modernity, the role of traditional craftsmanship remains surprisingly vital. Among these enduring trades, few are as fundamental or as culturally resonant as that of the</w:t>
      </w:r>
      <w:r>
        <w:t xml:space="preserve"> </w:t>
      </w:r>
      <w:r>
        <w:rPr>
          <w:bCs/>
          <w:b/>
        </w:rPr>
        <w:t xml:space="preserve">Carpenter</w:t>
      </w:r>
      <w:r>
        <w:t xml:space="preserve">. To understand the carpenter in this specific context is to understand the very skeleton of Berlin’s architecture and its evolving aesthetic identity. This essay explores how the craft of woodworking intersects with urban planning, historical preservation, and contemporary design within one of Europe’s most dynamic capitals.</w:t>
      </w:r>
    </w:p>
    <w:bookmarkStart w:id="20" w:name="historical-foundations-and-preservation"/>
    <w:p>
      <w:pPr>
        <w:pStyle w:val="Heading2"/>
      </w:pPr>
      <w:r>
        <w:t xml:space="preserve">Historical Foundations and Preservation</w:t>
      </w:r>
    </w:p>
    <w:p>
      <w:pPr>
        <w:pStyle w:val="FirstParagraph"/>
      </w:pPr>
      <w:r>
        <w:t xml:space="preserve">Berlin is a city defined by layers of history. From the pre-war Wilhelminian era to the stark concrete blocks of the GDR period, every building tells a story. The</w:t>
      </w:r>
      <w:r>
        <w:t xml:space="preserve"> </w:t>
      </w:r>
      <w:r>
        <w:rPr>
          <w:bCs/>
          <w:b/>
        </w:rPr>
        <w:t xml:space="preserve">Carpenter</w:t>
      </w:r>
      <w:r>
        <w:t xml:space="preserve">, known locally as</w:t>
      </w:r>
      <w:r>
        <w:t xml:space="preserve"> </w:t>
      </w:r>
      <w:r>
        <w:rPr>
          <w:iCs/>
          <w:i/>
        </w:rPr>
        <w:t xml:space="preserve">Tischler</w:t>
      </w:r>
      <w:r>
        <w:t xml:space="preserve"> </w:t>
      </w:r>
      <w:r>
        <w:t xml:space="preserve">or</w:t>
      </w:r>
      <w:r>
        <w:t xml:space="preserve"> </w:t>
      </w:r>
      <w:r>
        <w:rPr>
          <w:iCs/>
          <w:i/>
        </w:rPr>
        <w:t xml:space="preserve">Schreiner</w:t>
      </w:r>
      <w:r>
        <w:t xml:space="preserve">, plays a pivotal role in maintaining this historical narrative. In neighborhoods like Mitte and Prenzlauer Berg, many buildings retain original timber features—beamed ceilings, intricate parquet flooring, and ornate window frames. The restoration of these elements requires not just skill, but a deep understanding of traditional joinery techniques that have remained largely unchanged for centuries.</w:t>
      </w:r>
    </w:p>
    <w:p>
      <w:pPr>
        <w:pStyle w:val="BodyText"/>
      </w:pPr>
      <w:r>
        <w:t xml:space="preserve">In</w:t>
      </w:r>
      <w:r>
        <w:t xml:space="preserve"> </w:t>
      </w:r>
      <w:r>
        <w:rPr>
          <w:bCs/>
          <w:b/>
        </w:rPr>
        <w:t xml:space="preserve">Germany Berlin</w:t>
      </w:r>
      <w:r>
        <w:t xml:space="preserve">, strict heritage protection laws mandate the preservation of historic facades and interiors. Consequently, modern carpenters are often tasked with sourcing period-appropriate materials or replicating designs using sustainable alternatives. This demand ensures that the trade is not merely about construction but about stewardship of cultural memory. When a local craftsman carefully restores a rotting window frame in a pre-war apartment block, they are actively participating in the physical preservation of Berlin’s architectural soul.</w:t>
      </w:r>
    </w:p>
    <w:bookmarkEnd w:id="20"/>
    <w:bookmarkStart w:id="21" w:name="X5bd82e80477ae404917969fe2f8daf176a379bf"/>
    <w:p>
      <w:pPr>
        <w:pStyle w:val="Heading2"/>
      </w:pPr>
      <w:r>
        <w:t xml:space="preserve">The Modern Metropolis and Sustainable Construction</w:t>
      </w:r>
    </w:p>
    <w:p>
      <w:pPr>
        <w:pStyle w:val="FirstParagraph"/>
      </w:pPr>
      <w:r>
        <w:t xml:space="preserve">While preservation is crucial,</w:t>
      </w:r>
      <w:r>
        <w:t xml:space="preserve"> </w:t>
      </w:r>
      <w:r>
        <w:rPr>
          <w:bCs/>
          <w:b/>
        </w:rPr>
        <w:t xml:space="preserve">Germany Berlin</w:t>
      </w:r>
      <w:r>
        <w:t xml:space="preserve"> </w:t>
      </w:r>
      <w:r>
        <w:t xml:space="preserve">is also pushing aggressively toward sustainability and modernization. As a global leader in green technology and environmental policy, the city has seen a surge in timber-frame construction. Here, the role of the</w:t>
      </w:r>
      <w:r>
        <w:t xml:space="preserve"> </w:t>
      </w:r>
      <w:r>
        <w:rPr>
          <w:bCs/>
          <w:b/>
        </w:rPr>
        <w:t xml:space="preserve">Carpenter</w:t>
      </w:r>
      <w:r>
        <w:t xml:space="preserve"> </w:t>
      </w:r>
      <w:r>
        <w:t xml:space="preserve">has evolved significantly. Modern carpentry in Berlin often involves working with cross-laminated timber (CLT) and other engineered wood products that are revolutionizing high-rise construction.</w:t>
      </w:r>
    </w:p>
    <w:p>
      <w:pPr>
        <w:pStyle w:val="BodyText"/>
      </w:pPr>
      <w:r>
        <w:t xml:space="preserve">This shift reflects a broader trend in German engineering: combining precision technology with renewable resources. In projects across districts like Friedrichshain and Kreuzberg, carpenters are collaborating closely with architects to create eco-friendly housing solutions. The aesthetic of exposed wood in contemporary Berlin interiors has also become a hallmark of modern design, driven by the desire for "biophilic" spaces that connect urban dwellers with nature. The</w:t>
      </w:r>
      <w:r>
        <w:t xml:space="preserve"> </w:t>
      </w:r>
      <w:r>
        <w:rPr>
          <w:bCs/>
          <w:b/>
        </w:rPr>
        <w:t xml:space="preserve">Carpenter</w:t>
      </w:r>
      <w:r>
        <w:t xml:space="preserve"> </w:t>
      </w:r>
      <w:r>
        <w:t xml:space="preserve">is thus no longer just a builder of structures but an artist shaping sustainable living environments.</w:t>
      </w:r>
    </w:p>
    <w:bookmarkEnd w:id="21"/>
    <w:bookmarkStart w:id="22" w:name="the-craftsmanship-ethos-meisterbetrieb"/>
    <w:p>
      <w:pPr>
        <w:pStyle w:val="Heading2"/>
      </w:pPr>
      <w:r>
        <w:t xml:space="preserve">The Craftsmanship Ethos: Meisterbetrieb</w:t>
      </w:r>
    </w:p>
    <w:p>
      <w:pPr>
        <w:pStyle w:val="FirstParagraph"/>
      </w:pPr>
      <w:r>
        <w:t xml:space="preserve">A unique aspect of the trade in</w:t>
      </w:r>
      <w:r>
        <w:t xml:space="preserve"> </w:t>
      </w:r>
      <w:r>
        <w:rPr>
          <w:bCs/>
          <w:b/>
        </w:rPr>
        <w:t xml:space="preserve">Germany Berlin</w:t>
      </w:r>
      <w:r>
        <w:t xml:space="preserve">, as in the rest of Germany, is the emphasis on formal apprenticeship and mastery. The German dual education system requires carpenters to undergo rigorous training, culminating in a journeyman’s exam and often a master craftsman qualification (</w:t>
      </w:r>
      <w:r>
        <w:rPr>
          <w:iCs/>
          <w:i/>
        </w:rPr>
        <w:t xml:space="preserve">Meisterbrief</w:t>
      </w:r>
      <w:r>
        <w:t xml:space="preserve">). This systemic commitment to quality ensures that the standard of work remains exceptionally high.</w:t>
      </w:r>
    </w:p>
    <w:p>
      <w:pPr>
        <w:pStyle w:val="BodyText"/>
      </w:pPr>
      <w:r>
        <w:t xml:space="preserve">In Berlin’s competitive market, this distinction matters. Clients expect precision, durability, and aesthetic excellence. Whether it is installing custom cabinetry in a luxury condominium along the Spree River or constructing a bespoke wooden staircase for a boutique hotel in Charlottenburg, the</w:t>
      </w:r>
      <w:r>
        <w:t xml:space="preserve"> </w:t>
      </w:r>
      <w:r>
        <w:rPr>
          <w:bCs/>
          <w:b/>
        </w:rPr>
        <w:t xml:space="preserve">Carpenter</w:t>
      </w:r>
      <w:r>
        <w:t xml:space="preserve"> </w:t>
      </w:r>
      <w:r>
        <w:t xml:space="preserve">must adhere to exacting standards. This ethos of craftsmanship fosters trust and ensures that woodworking remains a respected and viable profession amidst rapid urbanization.</w:t>
      </w:r>
    </w:p>
    <w:bookmarkEnd w:id="22"/>
    <w:bookmarkStart w:id="23" w:name="social-impact-and-community-integration"/>
    <w:p>
      <w:pPr>
        <w:pStyle w:val="Heading2"/>
      </w:pPr>
      <w:r>
        <w:t xml:space="preserve">Social Impact and Community Integration</w:t>
      </w:r>
    </w:p>
    <w:p>
      <w:pPr>
        <w:pStyle w:val="FirstParagraph"/>
      </w:pPr>
      <w:r>
        <w:t xml:space="preserve">Beyond individual commissions, carpenters in</w:t>
      </w:r>
      <w:r>
        <w:t xml:space="preserve"> </w:t>
      </w:r>
      <w:r>
        <w:rPr>
          <w:bCs/>
          <w:b/>
        </w:rPr>
        <w:t xml:space="preserve">Germany Berlin</w:t>
      </w:r>
      <w:r>
        <w:t xml:space="preserve"> </w:t>
      </w:r>
      <w:r>
        <w:t xml:space="preserve">contribute significantly to community spaces. Public parks, playgrounds, and community centers often feature wooden structures designed by local craftsmen. These projects require not only technical skill but also an understanding of safety regulations and public usability. Furthermore, many small carpentry workshops in Berlin serve as cultural hubs, offering classes in woodworking that help preserve the craft among younger generations.</w:t>
      </w:r>
    </w:p>
    <w:p>
      <w:pPr>
        <w:pStyle w:val="BodyText"/>
      </w:pPr>
      <w:r>
        <w:t xml:space="preserve">This engagement with the community helps bridge the gap between traditional trades and modern urban life. It fosters a sense of local pride and ensures that the knowledge passed down through centuries is not lost but adapted to new contexts. In a city known for its diversity and creativity, these workshops become places where people from all walks of life can learn to value material, texture, and handiwork.</w:t>
      </w:r>
    </w:p>
    <w:bookmarkEnd w:id="23"/>
    <w:bookmarkStart w:id="24" w:name="conclusion"/>
    <w:p>
      <w:pPr>
        <w:pStyle w:val="Heading2"/>
      </w:pPr>
      <w:r>
        <w:t xml:space="preserve">Conclusion</w:t>
      </w:r>
    </w:p>
    <w:p>
      <w:pPr>
        <w:pStyle w:val="FirstParagraph"/>
      </w:pPr>
      <w:r>
        <w:t xml:space="preserve">The carpenter in</w:t>
      </w:r>
      <w:r>
        <w:t xml:space="preserve"> </w:t>
      </w:r>
      <w:r>
        <w:rPr>
          <w:bCs/>
          <w:b/>
        </w:rPr>
        <w:t xml:space="preserve">Germany Berlin</w:t>
      </w:r>
      <w:r>
        <w:t xml:space="preserve"> </w:t>
      </w:r>
      <w:r>
        <w:t xml:space="preserve">is far more than a laborer; they are custodians of history, innovators in sustainable design, and guardians of craftsmanship. As the city continues to grow and transform, the need for skilled woodworkers who can navigate both old-world techniques and new-world technologies will only increase. The</w:t>
      </w:r>
      <w:r>
        <w:t xml:space="preserve"> </w:t>
      </w:r>
      <w:r>
        <w:rPr>
          <w:bCs/>
          <w:b/>
        </w:rPr>
        <w:t xml:space="preserve">Carpenter</w:t>
      </w:r>
      <w:r>
        <w:t xml:space="preserve"> </w:t>
      </w:r>
      <w:r>
        <w:t xml:space="preserve">stands at the intersection of tradition and progress, ensuring that Berlin remains a city built not just of stone and steel, but of warm, enduring wood. Their work reminds us that even in the fastest-growing cities, the human touch remains irreplaceable.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Carpenter in Germany Berlin</dc:title>
  <dc:creator/>
  <dc:language>en</dc:language>
  <cp:keywords/>
  <dcterms:created xsi:type="dcterms:W3CDTF">2026-07-29T06:43:52Z</dcterms:created>
  <dcterms:modified xsi:type="dcterms:W3CDTF">2026-07-29T06:43:52Z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