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Indonesia</w:t>
      </w:r>
      <w:r>
        <w:t xml:space="preserve"> </w:t>
      </w:r>
      <w:r>
        <w:t xml:space="preserve">Jakarta</w:t>
      </w:r>
    </w:p>
    <w:bookmarkStart w:id="26" w:name="Xa77456d06ec4dad9a904507502036cc4d959184"/>
    <w:p>
      <w:pPr>
        <w:pStyle w:val="Heading1"/>
      </w:pPr>
      <w:r>
        <w:t xml:space="preserve">The Art and Craft of the Carpenter in Indonesia Jakarta</w:t>
      </w:r>
    </w:p>
    <w:p>
      <w:pPr>
        <w:pStyle w:val="FirstParagraph"/>
      </w:pPr>
      <w:r>
        <w:t xml:space="preserve">In the bustling metropolis of Indonesia Jakarta, a city that never sleeps, there exists a quiet yet profound tradition that speaks to the heart of architectural heritage and domestic comfort: the craft of carpentry. While skyscrapers pierce the clouds and modern infrastructure expands rapidly, the</w:t>
      </w:r>
      <w:r>
        <w:t xml:space="preserve"> </w:t>
      </w:r>
      <w:r>
        <w:rPr>
          <w:bCs/>
          <w:b/>
        </w:rPr>
        <w:t xml:space="preserve">Carpenter</w:t>
      </w:r>
      <w:r>
        <w:t xml:space="preserve"> </w:t>
      </w:r>
      <w:r>
        <w:t xml:space="preserve">remains an indispensable figure in shaping living spaces. This</w:t>
      </w:r>
      <w:r>
        <w:t xml:space="preserve"> </w:t>
      </w:r>
      <w:r>
        <w:rPr>
          <w:bCs/>
          <w:b/>
        </w:rPr>
        <w:t xml:space="preserve">E essay</w:t>
      </w:r>
      <w:r>
        <w:t xml:space="preserve"> </w:t>
      </w:r>
      <w:r>
        <w:t xml:space="preserve">explores the multifaceted role of carpentry within</w:t>
      </w:r>
    </w:p>
    <w:p>
      <w:pPr>
        <w:pStyle w:val="BodyText"/>
      </w:pPr>
      <w:r>
        <w:t xml:space="preserve">Indonesia Jakarta, examining how ancient techniques blend with contemporary demands to create environments that are both functional and culturally resonant.</w:t>
      </w:r>
    </w:p>
    <w:bookmarkStart w:id="20" w:name="X6d388f21e10fa506619a1a01e7181fe42aaaff4"/>
    <w:p>
      <w:pPr>
        <w:pStyle w:val="Heading2"/>
      </w:pPr>
      <w:r>
        <w:t xml:space="preserve">The Historical Roots of Woodworking in Java</w:t>
      </w:r>
    </w:p>
    <w:p>
      <w:pPr>
        <w:pStyle w:val="FirstParagraph"/>
      </w:pPr>
      <w:r>
        <w:t xml:space="preserve">To understand the modern carpenter in</w:t>
      </w:r>
      <w:r>
        <w:t xml:space="preserve"> </w:t>
      </w:r>
      <w:r>
        <w:rPr>
          <w:bCs/>
          <w:b/>
        </w:rPr>
        <w:t xml:space="preserve">Indonesia Jakarta</w:t>
      </w:r>
      <w:r>
        <w:t xml:space="preserve">, one must first look to the historical roots of woodworking on the island of Java. Indonesia is blessed with an abundance of tropical hardwoods such as teak, mahogany, and merbau. For centuries, skilled artisans have transformed these materials into intricate temple carvings, traditional houses known as</w:t>
      </w:r>
      <w:r>
        <w:t xml:space="preserve"> </w:t>
      </w:r>
      <w:r>
        <w:rPr>
          <w:iCs/>
          <w:i/>
        </w:rPr>
        <w:t xml:space="preserve">rumah adat</w:t>
      </w:r>
      <w:r>
        <w:t xml:space="preserve">, and royal furniture. In</w:t>
      </w:r>
      <w:r>
        <w:t xml:space="preserve"> </w:t>
      </w:r>
      <w:r>
        <w:rPr>
          <w:bCs/>
          <w:b/>
        </w:rPr>
        <w:t xml:space="preserve">Indonesia Jakarta</w:t>
      </w:r>
      <w:r>
        <w:t xml:space="preserve">, the capital city that serves as a melting pot of cultures from across the archipelago, this rich heritage has been preserved and adapted.</w:t>
      </w:r>
    </w:p>
    <w:p>
      <w:pPr>
        <w:pStyle w:val="BodyText"/>
      </w:pPr>
      <w:r>
        <w:t xml:space="preserve">The traditional carpenter was not merely a builder but an artist who understood the grain, spirit, and soul of wood. These masters taught their trade through apprenticeships, passing down knowledge that is now increasingly rare in an era dominated by mass-produced furniture. However, in</w:t>
      </w:r>
      <w:r>
        <w:t xml:space="preserve"> </w:t>
      </w:r>
      <w:r>
        <w:rPr>
          <w:bCs/>
          <w:b/>
        </w:rPr>
        <w:t xml:space="preserve">Indonesia Jakarta</w:t>
      </w:r>
      <w:r>
        <w:t xml:space="preserve">, there is a growing movement to revitalize this artisanal tradition. High-end interior designers and homeowners are seeking out skilled carpenters who can replicate the intricate details of Javanese architecture while meeting modern standards of durability and aesthetics.</w:t>
      </w:r>
    </w:p>
    <w:bookmarkEnd w:id="20"/>
    <w:bookmarkStart w:id="21" w:name="Xbe36992d4b03b15b1770d13c75d1405c2472297"/>
    <w:p>
      <w:pPr>
        <w:pStyle w:val="Heading2"/>
      </w:pPr>
      <w:r>
        <w:t xml:space="preserve">The Modern Carpenter: Adaptation in a Megacity</w:t>
      </w:r>
    </w:p>
    <w:p>
      <w:pPr>
        <w:pStyle w:val="FirstParagraph"/>
      </w:pPr>
      <w:r>
        <w:rPr>
          <w:bCs/>
          <w:b/>
        </w:rPr>
        <w:t xml:space="preserve">Indonesia Jakarta</w:t>
      </w:r>
      <w:r>
        <w:t xml:space="preserve">, as one of the most densely populated cities in the world, faces unique challenges regarding space. Living spaces have become smaller, more compact, and highly efficient. The modern carpenter has risen to this challenge by becoming an expert in spatial optimization. In</w:t>
      </w:r>
    </w:p>
    <w:p>
      <w:pPr>
        <w:pStyle w:val="BodyText"/>
      </w:pPr>
      <w:r>
        <w:t xml:space="preserve">Indonesia Jakarta, custom furniture is no longer just a luxury; it is a necessity for maximizing limited square footage.</w:t>
      </w:r>
    </w:p>
    <w:p>
      <w:pPr>
        <w:pStyle w:val="BodyText"/>
      </w:pPr>
      <w:r>
        <w:t xml:space="preserve">The contemporary carpenter utilizes advanced tools alongside traditional joinery techniques. You will find workshops in neighborhoods like Kemang, Sudirman, and Kota Tua where carpenters blend CNC machine precision with hand-finishing skills. This hybrid approach allows for the creation of custom kitchens, wardrobes, and modular storage solutions that fit perfectly into the irregular layouts of Jakarta’s apartments and houses. The</w:t>
      </w:r>
      <w:r>
        <w:t xml:space="preserve"> </w:t>
      </w:r>
      <w:r>
        <w:rPr>
          <w:bCs/>
          <w:b/>
        </w:rPr>
        <w:t xml:space="preserve">Carpenter</w:t>
      </w:r>
      <w:r>
        <w:t xml:space="preserve"> </w:t>
      </w:r>
      <w:r>
        <w:t xml:space="preserve">in this context is not just a laborer but a problem solver who collaborates closely with architects and interior designers to ensure that every inch of wood serves a purpose.</w:t>
      </w:r>
    </w:p>
    <w:bookmarkEnd w:id="21"/>
    <w:bookmarkStart w:id="22" w:name="sustainability-and-ethical-sourcing"/>
    <w:p>
      <w:pPr>
        <w:pStyle w:val="Heading2"/>
      </w:pPr>
      <w:r>
        <w:t xml:space="preserve">Sustainability and Ethical Sourcing</w:t>
      </w:r>
    </w:p>
    <w:p>
      <w:pPr>
        <w:pStyle w:val="FirstParagraph"/>
      </w:pPr>
      <w:r>
        <w:t xml:space="preserve">A critical aspect of modern carpentry in</w:t>
      </w:r>
      <w:r>
        <w:t xml:space="preserve"> </w:t>
      </w:r>
      <w:r>
        <w:rPr>
          <w:bCs/>
          <w:b/>
        </w:rPr>
        <w:t xml:space="preserve">Indonesia Jakarta</w:t>
      </w:r>
      <w:r>
        <w:t xml:space="preserve"> </w:t>
      </w:r>
      <w:r>
        <w:t xml:space="preserve">is the issue of sustainability. The demand for tropical woods has historically led to deforestation, prompting both local regulations and international scrutiny. Today, ethical carpenters in</w:t>
      </w:r>
    </w:p>
    <w:p>
      <w:pPr>
        <w:pStyle w:val="BodyText"/>
      </w:pPr>
      <w:r>
        <w:t xml:space="preserve">Indonesia Jakarta prioritize reclaimed wood or certified sustainable timber. This shift is driven by a growing environmental consciousness among consumers who wish to reduce their carbon footprint.</w:t>
      </w:r>
    </w:p>
    <w:p>
      <w:pPr>
        <w:pStyle w:val="BodyText"/>
      </w:pPr>
      <w:r>
        <w:t xml:space="preserve">The</w:t>
      </w:r>
      <w:r>
        <w:t xml:space="preserve"> </w:t>
      </w:r>
      <w:r>
        <w:rPr>
          <w:bCs/>
          <w:b/>
        </w:rPr>
        <w:t xml:space="preserve">Carpenter</w:t>
      </w:r>
      <w:r>
        <w:t xml:space="preserve"> </w:t>
      </w:r>
      <w:r>
        <w:t xml:space="preserve">plays a vital role in this ecological transition by sourcing materials responsibly. Many workshops now specialize in upcycling old furniture, restoring vintage pieces found in</w:t>
      </w:r>
      <w:r>
        <w:t xml:space="preserve"> </w:t>
      </w:r>
      <w:r>
        <w:rPr>
          <w:bCs/>
          <w:b/>
        </w:rPr>
        <w:t xml:space="preserve">Indonesia Jakarta’s</w:t>
      </w:r>
      <w:r>
        <w:t xml:space="preserve"> </w:t>
      </w:r>
      <w:r>
        <w:t xml:space="preserve">older districts, and using bamboo—a rapidly renewable resource native to the region. By promoting sustainable practices, carpenters contribute to the green building movement that is slowly taking root in Indonesia’s capital city. This commitment to sustainability enhances the value of their work, appealing to a clientele that values environmental responsibility alongside aesthetic beauty.</w:t>
      </w:r>
    </w:p>
    <w:bookmarkEnd w:id="22"/>
    <w:bookmarkStart w:id="23" w:name="cultural-identity-through-wood"/>
    <w:p>
      <w:pPr>
        <w:pStyle w:val="Heading2"/>
      </w:pPr>
      <w:r>
        <w:t xml:space="preserve">Cultural Identity Through Wood</w:t>
      </w:r>
    </w:p>
    <w:p>
      <w:pPr>
        <w:pStyle w:val="FirstParagraph"/>
      </w:pPr>
      <w:r>
        <w:t xml:space="preserve">Wood has always been more than just a building material in</w:t>
      </w:r>
      <w:r>
        <w:t xml:space="preserve"> </w:t>
      </w:r>
      <w:r>
        <w:rPr>
          <w:bCs/>
          <w:b/>
        </w:rPr>
        <w:t xml:space="preserve">Indonesia Jakarta</w:t>
      </w:r>
      <w:r>
        <w:t xml:space="preserve">; it is a symbol of warmth, hospitality, and cultural identity. The open-air concept of traditional Indonesian homes relies heavily on wooden structures that allow for airflow and natural lighting. In modern</w:t>
      </w:r>
    </w:p>
    <w:p>
      <w:pPr>
        <w:pStyle w:val="BodyText"/>
      </w:pPr>
      <w:r>
        <w:t xml:space="preserve">E essays about architecture in Southeast Asia, this integration of nature and structure is often highlighted as a key feature.</w:t>
      </w:r>
    </w:p>
    <w:p>
      <w:pPr>
        <w:pStyle w:val="BodyText"/>
      </w:pPr>
      <w:r>
        <w:t xml:space="preserve">The carpenter in</w:t>
      </w:r>
    </w:p>
    <w:p>
      <w:pPr>
        <w:pStyle w:val="BodyText"/>
      </w:pPr>
      <w:r>
        <w:t xml:space="preserve">Indonesia Jakarta preserves this cultural identity by incorporating local motifs into their work. From the *ukiran* (carvings) that adorn door frames to the woven bamboo accents used in room dividers, these elements connect residents to their heritage. Even in high-rise condos, homeowners request wooden features that bring a touch of the tropics indoors. The</w:t>
      </w:r>
      <w:r>
        <w:t xml:space="preserve"> </w:t>
      </w:r>
      <w:r>
        <w:rPr>
          <w:bCs/>
          <w:b/>
        </w:rPr>
        <w:t xml:space="preserve">Carpenter</w:t>
      </w:r>
      <w:r>
        <w:t xml:space="preserve"> </w:t>
      </w:r>
      <w:r>
        <w:t xml:space="preserve">thus acts as a custodian of culture, ensuring that as Jakarta modernizes, it does not lose its distinctive character.</w:t>
      </w:r>
    </w:p>
    <w:bookmarkEnd w:id="23"/>
    <w:bookmarkStart w:id="24" w:name="economic-impact-and-community"/>
    <w:p>
      <w:pPr>
        <w:pStyle w:val="Heading2"/>
      </w:pPr>
      <w:r>
        <w:t xml:space="preserve">Economic Impact and Community</w:t>
      </w:r>
    </w:p>
    <w:p>
      <w:pPr>
        <w:pStyle w:val="FirstParagraph"/>
      </w:pPr>
      <w:r>
        <w:t xml:space="preserve">The carpentry industry in</w:t>
      </w:r>
    </w:p>
    <w:p>
      <w:pPr>
        <w:pStyle w:val="BodyText"/>
      </w:pPr>
      <w:r>
        <w:t xml:space="preserve">Indonesia Jakarta supports thousands of jobs, from raw material suppliers to finished goods retailers. Local workshops provide livelihoods for skilled workers and apprentices, fostering a sense of community and professional pride. In areas known for their craft traditions, such as certain parts of West Java that influence Jakarta’s market, carpenters often work in clusters that facilitate knowledge sharing and collaboration.</w:t>
      </w:r>
    </w:p>
    <w:p>
      <w:pPr>
        <w:pStyle w:val="BodyText"/>
      </w:pPr>
      <w:r>
        <w:t xml:space="preserve">Furthermore, the digital age has opened new markets for these artisans. Social media platforms allow carpenters in</w:t>
      </w:r>
      <w:r>
        <w:t xml:space="preserve"> </w:t>
      </w:r>
      <w:r>
        <w:rPr>
          <w:bCs/>
          <w:b/>
        </w:rPr>
        <w:t xml:space="preserve">Indonesia Jakarta</w:t>
      </w:r>
      <w:r>
        <w:t xml:space="preserve"> </w:t>
      </w:r>
      <w:r>
        <w:t xml:space="preserve">to showcase their portfolios to a global audience. This visibility not only boosts their business but also educates others about the complexity and beauty of woodcraft. The</w:t>
      </w:r>
    </w:p>
    <w:p>
      <w:pPr>
        <w:pStyle w:val="BodyText"/>
      </w:pPr>
      <w:r>
        <w:t xml:space="preserve">Carpenter is no longer confined to local word-of-mouth referrals; they are digital creators who market their craftsmanship online, bridging the gap between traditional skill and modern commerce.</w:t>
      </w:r>
    </w:p>
    <w:bookmarkEnd w:id="24"/>
    <w:bookmarkStart w:id="25" w:name="conclusion"/>
    <w:p>
      <w:pPr>
        <w:pStyle w:val="Heading2"/>
      </w:pPr>
      <w:r>
        <w:t xml:space="preserve">Conclusion</w:t>
      </w:r>
    </w:p>
    <w:p>
      <w:pPr>
        <w:pStyle w:val="FirstParagraph"/>
      </w:pPr>
      <w:r>
        <w:t xml:space="preserve">In conclusion, the role of the carpenter in</w:t>
      </w:r>
      <w:r>
        <w:t xml:space="preserve"> </w:t>
      </w:r>
      <w:r>
        <w:rPr>
          <w:bCs/>
          <w:b/>
        </w:rPr>
        <w:t xml:space="preserve">Indonesia Jakarta</w:t>
      </w:r>
      <w:r>
        <w:t xml:space="preserve"> </w:t>
      </w:r>
      <w:r>
        <w:t xml:space="preserve">extends far beyond simple construction. They are artisans preserving history, innovators adapting to urban density, guardians of environmental sustainability, and custodians of cultural identity. As Jakarta continues to evolve into a global city, the demand for high-quality woodwork remains steadfast. The</w:t>
      </w:r>
    </w:p>
    <w:p>
      <w:pPr>
        <w:pStyle w:val="BodyText"/>
      </w:pPr>
      <w:r>
        <w:t xml:space="preserve">E essay on this topic reveals that while materials and tools may change, the fundamental value placed on skilled craftsmanship endures.</w:t>
      </w:r>
    </w:p>
    <w:p>
      <w:pPr>
        <w:pStyle w:val="BodyText"/>
      </w:pPr>
      <w:r>
        <w:t xml:space="preserve">The future of carpentry in</w:t>
      </w:r>
      <w:r>
        <w:t xml:space="preserve"> </w:t>
      </w:r>
      <w:r>
        <w:rPr>
          <w:bCs/>
          <w:b/>
        </w:rPr>
        <w:t xml:space="preserve">Indonesia Jakarta</w:t>
      </w:r>
      <w:r>
        <w:t xml:space="preserve"> </w:t>
      </w:r>
      <w:r>
        <w:t xml:space="preserve">lies in balancing tradition with innovation. By embracing sustainable practices and leveraging technology, carpenters can continue to shape the living spaces of millions. Ultimately, it is through the hands of these dedicated craftsmen that wood transforms into homes, offices, and sanctuaries that reflect the vibrant spirit of</w:t>
      </w:r>
      <w:r>
        <w:t xml:space="preserve"> </w:t>
      </w:r>
      <w:r>
        <w:rPr>
          <w:bCs/>
          <w:b/>
        </w:rPr>
        <w:t xml:space="preserve">Indonesia Jakarta</w:t>
      </w:r>
      <w:r>
        <w:t xml:space="preserve">. The legacy of the carpenter is carved not just in timber, but in the very fabric of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Indonesia Jakarta</dc:title>
  <dc:creator/>
  <dc:language>en</dc:language>
  <cp:keywords/>
  <dcterms:created xsi:type="dcterms:W3CDTF">2026-07-29T14:47:36Z</dcterms:created>
  <dcterms:modified xsi:type="dcterms:W3CDTF">2026-07-29T14:47:36Z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