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Wood:</w:t>
      </w:r>
      <w:r>
        <w:t xml:space="preserve"> </w:t>
      </w:r>
      <w:r>
        <w:t xml:space="preserve">A</w:t>
      </w:r>
      <w:r>
        <w:t xml:space="preserve"> </w:t>
      </w:r>
      <w:r>
        <w:t xml:space="preserve">Carpenter's</w:t>
      </w:r>
      <w:r>
        <w:t xml:space="preserve"> </w:t>
      </w:r>
      <w:r>
        <w:t xml:space="preserve">Journey</w:t>
      </w:r>
      <w:r>
        <w:t xml:space="preserve"> </w:t>
      </w:r>
      <w:r>
        <w:t xml:space="preserve">in</w:t>
      </w:r>
      <w:r>
        <w:t xml:space="preserve"> </w:t>
      </w:r>
      <w:r>
        <w:t xml:space="preserve">Japan</w:t>
      </w:r>
      <w:r>
        <w:t xml:space="preserve"> </w:t>
      </w:r>
      <w:r>
        <w:t xml:space="preserve">Kyoto</w:t>
      </w:r>
    </w:p>
    <w:bookmarkStart w:id="25" w:name="X7b397a92a9ea326aad0ca70508ca40e691564fc"/>
    <w:p>
      <w:pPr>
        <w:pStyle w:val="Heading1"/>
      </w:pPr>
      <w:r>
        <w:t xml:space="preserve">The Soul of Wood: A Carpenter's Journey in Japan Kyoto</w:t>
      </w:r>
    </w:p>
    <w:p>
      <w:pPr>
        <w:pStyle w:val="FirstParagraph"/>
      </w:pPr>
      <w:r>
        <w:t xml:space="preserve">To understand the essence of</w:t>
      </w:r>
    </w:p>
    <w:p>
      <w:pPr>
        <w:pStyle w:val="BodyText"/>
      </w:pPr>
      <w:r>
        <w:t xml:space="preserve">Japankyoto, one must first look beyond its temples and shrines to the hands that built them. In this ancient capital, where history breathes through every stone and garden, the role of a Carpenter is not merely that of a laborer or constructor; it is that of a philosopher, an artist, and a spiritual guardian. The city serves as the ultimate classroom for woodcraft, where traditional techniques are preserved with rigorous discipline while simultaneously evolving to meet contemporary needs. This essay explores the profound connection between the</w:t>
      </w:r>
      <w:r>
        <w:t xml:space="preserve"> </w:t>
      </w:r>
      <w:r>
        <w:rPr>
          <w:bCs/>
          <w:b/>
        </w:rPr>
        <w:t xml:space="preserve">Carpenter</w:t>
      </w:r>
      <w:r>
        <w:t xml:space="preserve"> </w:t>
      </w:r>
      <w:r>
        <w:t xml:space="preserve">tradition and the unique cultural landscape of</w:t>
      </w:r>
      <w:r>
        <w:t xml:space="preserve"> </w:t>
      </w:r>
      <w:r>
        <w:rPr>
          <w:bCs/>
          <w:b/>
        </w:rPr>
        <w:t xml:space="preserve">Japankyoto</w:t>
      </w:r>
      <w:r>
        <w:t xml:space="preserve">, highlighting how these elements intertwine to create a legacy of enduring beauty and functional harmony.</w:t>
      </w:r>
    </w:p>
    <w:bookmarkStart w:id="20" w:name="X8a50d617f5827b87cb0fc989159774693ab7aa0"/>
    <w:p>
      <w:pPr>
        <w:pStyle w:val="Heading2"/>
      </w:pPr>
      <w:r>
        <w:t xml:space="preserve">The Spiritual Dimension of Craftsmanship in Japankyoto</w:t>
      </w:r>
    </w:p>
    <w:p>
      <w:pPr>
        <w:pStyle w:val="FirstParagraph"/>
      </w:pPr>
      <w:r>
        <w:t xml:space="preserve">In</w:t>
      </w:r>
    </w:p>
    <w:p>
      <w:pPr>
        <w:pStyle w:val="BodyText"/>
      </w:pPr>
      <w:r>
        <w:t xml:space="preserve">Japankyoto, work is often viewed through the lens of Shinto and Buddhist philosophies, which emphasize respect for nature and the spirit within all things. For a</w:t>
      </w:r>
    </w:p>
    <w:p>
      <w:pPr>
        <w:pStyle w:val="BodyText"/>
      </w:pPr>
      <w:r>
        <w:t xml:space="preserve">Carpenter here, wood is not an inert material to be dominated but a living entity with its own personality and history. The process begins long before the first cut is made; it involves listening to the tree, understanding its grain patterns, and acknowledging its life force. This reverence transforms carpentry into a spiritual practice. When working in</w:t>
      </w:r>
      <w:r>
        <w:t xml:space="preserve"> </w:t>
      </w:r>
      <w:r>
        <w:rPr>
          <w:bCs/>
          <w:b/>
        </w:rPr>
        <w:t xml:space="preserve">Japankyoto</w:t>
      </w:r>
      <w:r>
        <w:t xml:space="preserve">, a</w:t>
      </w:r>
      <w:r>
        <w:t xml:space="preserve"> </w:t>
      </w:r>
      <w:r>
        <w:rPr>
          <w:bCs/>
          <w:b/>
        </w:rPr>
        <w:t xml:space="preserve">Carpenter</w:t>
      </w:r>
      <w:r>
        <w:t xml:space="preserve"> </w:t>
      </w:r>
      <w:r>
        <w:t xml:space="preserve">must be mindful of seasonality and natural light, ensuring that the structures they create do not impose upon their environment but rather complement it.</w:t>
      </w:r>
    </w:p>
    <w:p>
      <w:pPr>
        <w:pStyle w:val="BodyText"/>
      </w:pPr>
      <w:r>
        <w:t xml:space="preserve">The architectural style prevalent in this region demands precision that borders on meditation. Traditional buildings require joints that hold without nails or glue, relying entirely on friction and geometric perfection. This technique, known as</w:t>
      </w:r>
      <w:r>
        <w:t xml:space="preserve"> </w:t>
      </w:r>
      <w:r>
        <w:rPr>
          <w:iCs/>
          <w:i/>
        </w:rPr>
        <w:t xml:space="preserve">Kumimono</w:t>
      </w:r>
      <w:r>
        <w:t xml:space="preserve">, requires a</w:t>
      </w:r>
      <w:r>
        <w:t xml:space="preserve"> </w:t>
      </w:r>
      <w:r>
        <w:rPr>
          <w:bCs/>
          <w:b/>
        </w:rPr>
        <w:t xml:space="preserve">Carpenter</w:t>
      </w:r>
      <w:r>
        <w:t xml:space="preserve"> </w:t>
      </w:r>
      <w:r>
        <w:t xml:space="preserve">to possess an intimate knowledge of how wood expands and contracts with humidity changes. In the humid summers and crisp winters of</w:t>
      </w:r>
      <w:r>
        <w:t xml:space="preserve"> </w:t>
      </w:r>
      <w:r>
        <w:rPr>
          <w:bCs/>
          <w:b/>
        </w:rPr>
        <w:t xml:space="preserve">Japankyoto</w:t>
      </w:r>
      <w:r>
        <w:t xml:space="preserve">, these structures must breathe. A failure in understanding this dynamic can lead to structural collapse over centuries, which is why the apprenticeship period for a</w:t>
      </w:r>
      <w:r>
        <w:t xml:space="preserve"> </w:t>
      </w:r>
      <w:r>
        <w:rPr>
          <w:bCs/>
          <w:b/>
        </w:rPr>
        <w:t xml:space="preserve">Carpenter</w:t>
      </w:r>
      <w:r>
        <w:t xml:space="preserve"> </w:t>
      </w:r>
      <w:r>
        <w:t xml:space="preserve">in this city is often longer than that of any other trade. It is a commitment to longevity that transcends individual lifetimes.</w:t>
      </w:r>
    </w:p>
    <w:bookmarkEnd w:id="20"/>
    <w:bookmarkStart w:id="21" w:name="the-interplay-of-tradition-and-modernity"/>
    <w:p>
      <w:pPr>
        <w:pStyle w:val="Heading2"/>
      </w:pPr>
      <w:r>
        <w:t xml:space="preserve">The Interplay of Tradition and Modernity</w:t>
      </w:r>
    </w:p>
    <w:p>
      <w:pPr>
        <w:pStyle w:val="FirstParagraph"/>
      </w:pPr>
      <w:r>
        <w:t xml:space="preserve">While tradition holds sway,</w:t>
      </w:r>
      <w:r>
        <w:t xml:space="preserve"> </w:t>
      </w:r>
      <w:r>
        <w:rPr>
          <w:bCs/>
          <w:b/>
        </w:rPr>
        <w:t xml:space="preserve">Japankyoto</w:t>
      </w:r>
      <w:r>
        <w:t xml:space="preserve"> </w:t>
      </w:r>
      <w:r>
        <w:t xml:space="preserve">is not frozen in time; it is a living city where modern needs intersect with historical aesthetics. A contemporary</w:t>
      </w:r>
      <w:r>
        <w:t xml:space="preserve"> </w:t>
      </w:r>
      <w:r>
        <w:rPr>
          <w:bCs/>
          <w:b/>
        </w:rPr>
        <w:t xml:space="preserve">Carpenter</w:t>
      </w:r>
      <w:r>
        <w:t xml:space="preserve"> </w:t>
      </w:r>
      <w:r>
        <w:t xml:space="preserve">working in this region faces the unique challenge of integrating modern technology and materials with ancient forms. This does not mean compromising on quality but rather adapting techniques to ensure energy efficiency, seismic resistance, and accessibility while maintaining the visual language of the past.</w:t>
      </w:r>
    </w:p>
    <w:p>
      <w:pPr>
        <w:pStyle w:val="BodyText"/>
      </w:pPr>
      <w:r>
        <w:t xml:space="preserve">In</w:t>
      </w:r>
      <w:r>
        <w:t xml:space="preserve"> </w:t>
      </w:r>
      <w:r>
        <w:rPr>
          <w:bCs/>
          <w:b/>
        </w:rPr>
        <w:t xml:space="preserve">Japankyoto</w:t>
      </w:r>
      <w:r>
        <w:t xml:space="preserve">, many older wooden structures are at risk due to aging infrastructure and changing usage patterns. A skilled</w:t>
      </w:r>
      <w:r>
        <w:t xml:space="preserve"> </w:t>
      </w:r>
      <w:r>
        <w:rPr>
          <w:bCs/>
          <w:b/>
        </w:rPr>
        <w:t xml:space="preserve">Carpenter</w:t>
      </w:r>
      <w:r>
        <w:t xml:space="preserve"> </w:t>
      </w:r>
      <w:r>
        <w:t xml:space="preserve">plays a critical role in restoration projects that seek to preserve these cultural assets. This involves studying original blueprints, sourcing specific types of cypress or cedar that have been used for centuries, and employing tools that mimic the wear patterns of historical instruments. The goal is not to create a fake antique but to extend the life of the original work with integrity. In doing so, the</w:t>
      </w:r>
      <w:r>
        <w:t xml:space="preserve"> </w:t>
      </w:r>
      <w:r>
        <w:rPr>
          <w:bCs/>
          <w:b/>
        </w:rPr>
        <w:t xml:space="preserve">Carpenter</w:t>
      </w:r>
      <w:r>
        <w:t xml:space="preserve"> </w:t>
      </w:r>
      <w:r>
        <w:t xml:space="preserve">acts as a bridge between generations, ensuring that future inhabitants of</w:t>
      </w:r>
      <w:r>
        <w:t xml:space="preserve"> </w:t>
      </w:r>
      <w:r>
        <w:rPr>
          <w:bCs/>
          <w:b/>
        </w:rPr>
        <w:t xml:space="preserve">Japankyoto</w:t>
      </w:r>
      <w:r>
        <w:t xml:space="preserve"> </w:t>
      </w:r>
      <w:r>
        <w:t xml:space="preserve">can experience the same sensory richness that current visitors enjoy.</w:t>
      </w:r>
    </w:p>
    <w:bookmarkEnd w:id="21"/>
    <w:bookmarkStart w:id="22" w:name="X120b08e735a08af2508b7c34f541d35dcfdcccd"/>
    <w:p>
      <w:pPr>
        <w:pStyle w:val="Heading2"/>
      </w:pPr>
      <w:r>
        <w:t xml:space="preserve">Sensory Experience and Aesthetic Philosophy</w:t>
      </w:r>
    </w:p>
    <w:p>
      <w:pPr>
        <w:pStyle w:val="FirstParagraph"/>
      </w:pPr>
      <w:r>
        <w:t xml:space="preserve">The aesthetic philosophy guiding a</w:t>
      </w:r>
      <w:r>
        <w:t xml:space="preserve"> </w:t>
      </w:r>
      <w:r>
        <w:rPr>
          <w:bCs/>
          <w:b/>
        </w:rPr>
        <w:t xml:space="preserve">Carpenter</w:t>
      </w:r>
      <w:r>
        <w:t xml:space="preserve"> </w:t>
      </w:r>
      <w:r>
        <w:t xml:space="preserve">in</w:t>
      </w:r>
    </w:p>
    <w:p>
      <w:pPr>
        <w:pStyle w:val="BodyText"/>
      </w:pPr>
      <w:r>
        <w:t xml:space="preserve">Japankyoto is deeply rooted in concepts such as *wabi-sabi* (the acceptance of transience and imperfection) and *ma* (negative space). These principles dictate that a structure should not be overly ornate or static. Instead, it should evolve with time, showing signs of wear that tell a story. For the</w:t>
      </w:r>
      <w:r>
        <w:t xml:space="preserve"> </w:t>
      </w:r>
      <w:r>
        <w:rPr>
          <w:bCs/>
          <w:b/>
        </w:rPr>
        <w:t xml:space="preserve">Carpenter</w:t>
      </w:r>
      <w:r>
        <w:t xml:space="preserve">, this means leaving certain aspects of the wood unfinished to allow it to patina gracefully. It requires patience and restraint, resisting the urge to over-polish or hide natural knots and variations.</w:t>
      </w:r>
    </w:p>
    <w:p>
      <w:pPr>
        <w:pStyle w:val="BodyText"/>
      </w:pPr>
      <w:r>
        <w:t xml:space="preserve">In practice, this manifests in the use of natural finishes like *urushi* (lacquer) or simple oil treatments that enhance the wood's texture rather than covering it up. The tactile experience of walking through a building constructed by a master</w:t>
      </w:r>
      <w:r>
        <w:t xml:space="preserve"> </w:t>
      </w:r>
      <w:r>
        <w:rPr>
          <w:bCs/>
          <w:b/>
        </w:rPr>
        <w:t xml:space="preserve">Carpenter</w:t>
      </w:r>
      <w:r>
        <w:t xml:space="preserve"> </w:t>
      </w:r>
      <w:r>
        <w:t xml:space="preserve">in</w:t>
      </w:r>
    </w:p>
    <w:p>
      <w:pPr>
        <w:pStyle w:val="BodyText"/>
      </w:pPr>
      <w:r>
        <w:t xml:space="preserve">Japankyoto is distinct; one can feel the warmth of the material and see how light interacts with the grain throughout different times of day. This attention to detail creates an atmosphere of tranquility that is essential in a city known for its spiritual retreats and cultural depth. The</w:t>
      </w:r>
      <w:r>
        <w:t xml:space="preserve"> </w:t>
      </w:r>
      <w:r>
        <w:rPr>
          <w:bCs/>
          <w:b/>
        </w:rPr>
        <w:t xml:space="preserve">Carpenter</w:t>
      </w:r>
      <w:r>
        <w:t xml:space="preserve"> </w:t>
      </w:r>
      <w:r>
        <w:t xml:space="preserve">thus becomes a creator of atmosphere, shaping not just spaces but emotions.</w:t>
      </w:r>
    </w:p>
    <w:bookmarkEnd w:id="22"/>
    <w:bookmarkStart w:id="23" w:name="the-future-of-carpentry-in-japankyoto"/>
    <w:p>
      <w:pPr>
        <w:pStyle w:val="Heading2"/>
      </w:pPr>
      <w:r>
        <w:t xml:space="preserve">The Future of Carpentry in Japankyoto</w:t>
      </w:r>
    </w:p>
    <w:p>
      <w:pPr>
        <w:pStyle w:val="FirstParagraph"/>
      </w:pPr>
      <w:r>
        <w:t xml:space="preserve">As Japan faces demographic shifts and a decline in traditional skilled labor, the future of carpentry in</w:t>
      </w:r>
      <w:r>
        <w:t xml:space="preserve"> </w:t>
      </w:r>
      <w:r>
        <w:rPr>
          <w:bCs/>
          <w:b/>
        </w:rPr>
        <w:t xml:space="preserve">Japankyoto</w:t>
      </w:r>
      <w:r>
        <w:t xml:space="preserve"> </w:t>
      </w:r>
      <w:r>
        <w:t xml:space="preserve">hangs in the balance. However, there is a growing recognition of the value these skills bring to sustainable construction and cultural preservation. Younger artisans are increasingly drawn to this path, often combining digital design tools with hand-tool expertise. They recognize that a</w:t>
      </w:r>
      <w:r>
        <w:t xml:space="preserve"> </w:t>
      </w:r>
      <w:r>
        <w:rPr>
          <w:bCs/>
          <w:b/>
        </w:rPr>
        <w:t xml:space="preserve">Carpenter</w:t>
      </w:r>
      <w:r>
        <w:t xml:space="preserve"> </w:t>
      </w:r>
      <w:r>
        <w:t xml:space="preserve">in</w:t>
      </w:r>
      <w:r>
        <w:t xml:space="preserve"> </w:t>
      </w:r>
      <w:r>
        <w:rPr>
          <w:bCs/>
          <w:b/>
        </w:rPr>
        <w:t xml:space="preserve">Japankyoto</w:t>
      </w:r>
      <w:r>
        <w:t xml:space="preserve"> </w:t>
      </w:r>
      <w:r>
        <w:t xml:space="preserve">is not just building houses but maintaining the identity of the city.</w:t>
      </w:r>
    </w:p>
    <w:p>
      <w:pPr>
        <w:pStyle w:val="BodyText"/>
      </w:pPr>
      <w:r>
        <w:t xml:space="preserve">Educational initiatives and workshops are emerging to share knowledge about sustainable wood sourcing and traditional joinery with a global audience. This democratization of skill ensures that the legacy of Japanese carpentry does not fade away. Instead, it adapts, influencing modern architects worldwide who seek to replicate the harmony found in</w:t>
      </w:r>
      <w:r>
        <w:t xml:space="preserve"> </w:t>
      </w:r>
      <w:r>
        <w:rPr>
          <w:bCs/>
          <w:b/>
        </w:rPr>
        <w:t xml:space="preserve">Japankyoto</w:t>
      </w:r>
      <w:r>
        <w:t xml:space="preserve">’s historic districts. The</w:t>
      </w:r>
      <w:r>
        <w:t xml:space="preserve"> </w:t>
      </w:r>
      <w:r>
        <w:rPr>
          <w:bCs/>
          <w:b/>
        </w:rPr>
        <w:t xml:space="preserve">Carpenter</w:t>
      </w:r>
      <w:r>
        <w:t xml:space="preserve"> </w:t>
      </w:r>
      <w:r>
        <w:t xml:space="preserve">remains central to this movement, serving as both teacher and practitioner.</w:t>
      </w:r>
    </w:p>
    <w:bookmarkEnd w:id="23"/>
    <w:bookmarkStart w:id="24" w:name="conclusion"/>
    <w:p>
      <w:pPr>
        <w:pStyle w:val="Heading2"/>
      </w:pPr>
      <w:r>
        <w:t xml:space="preserve">Conclusion</w:t>
      </w:r>
    </w:p>
    <w:p>
      <w:pPr>
        <w:pStyle w:val="FirstParagraph"/>
      </w:pPr>
      <w:r>
        <w:t xml:space="preserve">In conclusion, the role of a</w:t>
      </w:r>
      <w:r>
        <w:t xml:space="preserve"> </w:t>
      </w:r>
      <w:r>
        <w:rPr>
          <w:bCs/>
          <w:b/>
        </w:rPr>
        <w:t xml:space="preserve">Carpenter</w:t>
      </w:r>
      <w:r>
        <w:t xml:space="preserve"> </w:t>
      </w:r>
      <w:r>
        <w:t xml:space="preserve">in</w:t>
      </w:r>
    </w:p>
    <w:p>
      <w:pPr>
        <w:pStyle w:val="BodyText"/>
      </w:pPr>
      <w:r>
        <w:t xml:space="preserve">Japankyoto is multifaceted and deeply significant. It is a vocation that demands technical excellence, spiritual sensitivity, and artistic vision. By working with wood in a city steeped in history, these craftsmen ensure that the spirit of</w:t>
      </w:r>
      <w:r>
        <w:t xml:space="preserve"> </w:t>
      </w:r>
      <w:r>
        <w:rPr>
          <w:bCs/>
          <w:b/>
        </w:rPr>
        <w:t xml:space="preserve">Japankyoto</w:t>
      </w:r>
      <w:r>
        <w:t xml:space="preserve"> </w:t>
      </w:r>
      <w:r>
        <w:t xml:space="preserve">endures through its buildings. They teach us that construction is not merely about shelter but about creating spaces where humans can connect with nature and each other. As we look to the future, it is crucial to support and learn from this tradition, recognizing that the hands of a</w:t>
      </w:r>
      <w:r>
        <w:t xml:space="preserve"> </w:t>
      </w:r>
      <w:r>
        <w:rPr>
          <w:bCs/>
          <w:b/>
        </w:rPr>
        <w:t xml:space="preserve">Carpenter</w:t>
      </w:r>
      <w:r>
        <w:t xml:space="preserve"> </w:t>
      </w:r>
      <w:r>
        <w:t xml:space="preserve">are instrumental in shaping the cultural landscape of</w:t>
      </w:r>
      <w:r>
        <w:t xml:space="preserve"> </w:t>
      </w:r>
      <w:r>
        <w:rPr>
          <w:bCs/>
          <w:b/>
        </w:rPr>
        <w:t xml:space="preserve">Japankyoto</w:t>
      </w:r>
      <w:r>
        <w:t xml:space="preserve"> </w:t>
      </w:r>
      <w:r>
        <w:t xml:space="preserve">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Wood: A Carpenter's Journey in Japan Kyoto</dc:title>
  <dc:creator/>
  <dc:language>en</dc:language>
  <cp:keywords/>
  <dcterms:created xsi:type="dcterms:W3CDTF">2026-07-29T05:10:07Z</dcterms:created>
  <dcterms:modified xsi:type="dcterms:W3CDTF">2026-07-29T05:10:07Z</dcterms:modified>
</cp:coreProperties>
</file>

<file path=docProps/custom.xml><?xml version="1.0" encoding="utf-8"?>
<Properties xmlns="http://schemas.openxmlformats.org/officeDocument/2006/custom-properties" xmlns:vt="http://schemas.openxmlformats.org/officeDocument/2006/docPropsVTypes"/>
</file>