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Spirit:</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Osaka</w:t>
      </w:r>
    </w:p>
    <w:bookmarkStart w:id="25" w:name="Xbb3912de700915bdaa7e12d50669e3d1ae3c225"/>
    <w:p>
      <w:pPr>
        <w:pStyle w:val="Heading1"/>
      </w:pPr>
      <w:r>
        <w:t xml:space="preserve">The Artisan Spirit: The Carpenter in Japan Osaka</w:t>
      </w:r>
    </w:p>
    <w:p>
      <w:pPr>
        <w:pStyle w:val="FirstParagraph"/>
      </w:pPr>
      <w:r>
        <w:t xml:space="preserve">In the heart of Kansai, where history breathes through every stone and timber, the figure of the carpenter stands not merely as a builder, but as a guardian of cultural continuity. To understand the role of the carpenter in</w:t>
      </w:r>
      <w:r>
        <w:t xml:space="preserve"> </w:t>
      </w:r>
      <w:r>
        <w:rPr>
          <w:bCs/>
          <w:b/>
        </w:rPr>
        <w:t xml:space="preserve">Japan Osaka</w:t>
      </w:r>
      <w:r>
        <w:t xml:space="preserve">, one must look beyond modern construction metrics and delve into a tradition that has shaped both physical structures and spiritual landscapes for centuries. Osaka, known historically as "Kaimachi," or the "Kitchen of Japan," was never just a commercial hub; it was a crucible for craftsmanship. Here, the carpenter is an artist who negotiates between the rigid laws of physics and the fluid aesthetics of nature, creating spaces that resonate with deep-seated Japanese values.</w:t>
      </w:r>
    </w:p>
    <w:bookmarkStart w:id="20" w:name="X2f057ea35670bb11ff1f1f017a89ac8308febc8"/>
    <w:p>
      <w:pPr>
        <w:pStyle w:val="Heading3"/>
      </w:pPr>
      <w:r>
        <w:t xml:space="preserve">The Historical Context: Osaka as a Hub of Craft</w:t>
      </w:r>
    </w:p>
    <w:p>
      <w:pPr>
        <w:pStyle w:val="FirstParagraph"/>
      </w:pPr>
      <w:r>
        <w:t xml:space="preserve">The history of woodworking in Japan is intrinsically linked to its religious architecture, particularly Buddhism and Shintoism. However, Osaka presents a unique variation on this theme. Unlike Kyoto, which was often defined by imperial elegance and aristocratic refinement, or Edo (Tokyo), which grew from samurai fortifications, Osaka’s architectural identity was forged in fire and commerce during the Edo period. The city became a center for merchant culture (</w:t>
      </w:r>
      <w:r>
        <w:rPr>
          <w:iCs/>
          <w:i/>
        </w:rPr>
        <w:t xml:space="preserve">chonin</w:t>
      </w:r>
      <w:r>
        <w:t xml:space="preserve"> </w:t>
      </w:r>
      <w:r>
        <w:t xml:space="preserve">culture), where wealth flowed freely but was often expressed through durable, functional beauty.</w:t>
      </w:r>
    </w:p>
    <w:p>
      <w:pPr>
        <w:pStyle w:val="BodyText"/>
      </w:pPr>
      <w:r>
        <w:t xml:space="preserve">In this environment, the carpenter evolved into a specialized artisan. Traditional Japanese buildings, from the humble machiya townhouses to grand temple halls like Shitennoji and Sumiyoshi Taisha (located in southern Osaka), rely on complex joinery techniques that require no nails. This method, known as</w:t>
      </w:r>
      <w:r>
        <w:t xml:space="preserve"> </w:t>
      </w:r>
      <w:r>
        <w:rPr>
          <w:iCs/>
          <w:i/>
        </w:rPr>
        <w:t xml:space="preserve">miyadaiku</w:t>
      </w:r>
      <w:r>
        <w:t xml:space="preserve"> </w:t>
      </w:r>
      <w:r>
        <w:t xml:space="preserve">for temples and shrines, requires an intimate understanding of wood grain, tension, and seasonal changes. The carpenter in Osaka did not just build walls; they engineered structures that could withstand the humidity of the Japanese summer and the tremors that frequently shake the archipelago. This resilience became a metaphor for the spirit of Osaka itself: adaptable, strong, and enduring.</w:t>
      </w:r>
    </w:p>
    <w:bookmarkEnd w:id="20"/>
    <w:bookmarkStart w:id="21" w:name="the-philosophy-of-wood-and-space"/>
    <w:p>
      <w:pPr>
        <w:pStyle w:val="Heading3"/>
      </w:pPr>
      <w:r>
        <w:t xml:space="preserve">The Philosophy of Wood and Space</w:t>
      </w:r>
    </w:p>
    <w:p>
      <w:pPr>
        <w:pStyle w:val="FirstParagraph"/>
      </w:pPr>
      <w:r>
        <w:t xml:space="preserve">To work as a carpenter in this region is to engage with a philosophy where wood is treated as a living entity rather than an inert material. Japanese carpenters are taught to read the "voice" of the timber. They look for knots, curves, and variations in density that tell the story of the tree’s life. In Osaka, where space in dense urban centers is at a premium and traditional aesthetics clash with modern skyscrapers, this sensitivity is crucial.</w:t>
      </w:r>
    </w:p>
    <w:p>
      <w:pPr>
        <w:pStyle w:val="BodyText"/>
      </w:pPr>
      <w:r>
        <w:t xml:space="preserve">The concept of</w:t>
      </w:r>
      <w:r>
        <w:t xml:space="preserve"> </w:t>
      </w:r>
      <w:r>
        <w:rPr>
          <w:iCs/>
          <w:i/>
        </w:rPr>
        <w:t xml:space="preserve">wabi-sabi</w:t>
      </w:r>
      <w:r>
        <w:t xml:space="preserve">, finding beauty in imperfection and transience, is embodied by the carpenter’s work. A joint that looks simple on the outside hides immense complexity inside, symbolizing humility beneath strength. When a carpenter works on a restoration project in Osaka’s historic districts, they are not merely repairing damage; they are preserving the</w:t>
      </w:r>
      <w:r>
        <w:t xml:space="preserve"> </w:t>
      </w:r>
      <w:r>
        <w:rPr>
          <w:iCs/>
          <w:i/>
        </w:rPr>
        <w:t xml:space="preserve">ma</w:t>
      </w:r>
      <w:r>
        <w:t xml:space="preserve">, or negative space, that allows light and air to flow through traditional homes. This spatial awareness is critical in Osaka’s narrow streets and compact buildings, where the interior must feel expansive despite limited square footage.</w:t>
      </w:r>
    </w:p>
    <w:bookmarkEnd w:id="21"/>
    <w:bookmarkStart w:id="22" w:name="Xd30a621b1b99e6bad28e347984e00ab054a4e35"/>
    <w:p>
      <w:pPr>
        <w:pStyle w:val="Heading3"/>
      </w:pPr>
      <w:r>
        <w:t xml:space="preserve">The Modern Challenge: Tradition Meets Urbanization</w:t>
      </w:r>
    </w:p>
    <w:p>
      <w:pPr>
        <w:pStyle w:val="FirstParagraph"/>
      </w:pPr>
      <w:r>
        <w:t xml:space="preserve">Today, the role of the carpenter in Japan Osaka faces unprecedented challenges. Rapid urbanization and an aging population have led to a decline in traditional housing stock. The famous machiya townhouses are disappearing, replaced by concrete apartments that offer efficiency but lack soul. Furthermore, the master-apprentice model (</w:t>
      </w:r>
      <w:r>
        <w:rPr>
          <w:iCs/>
          <w:i/>
        </w:rPr>
        <w:t xml:space="preserve">shokunin koten</w:t>
      </w:r>
      <w:r>
        <w:t xml:space="preserve">) is struggling as fewer young people pursue the grueling apprenticeships required to master hand tools and complex joinery.</w:t>
      </w:r>
    </w:p>
    <w:p>
      <w:pPr>
        <w:pStyle w:val="BodyText"/>
      </w:pPr>
      <w:r>
        <w:t xml:space="preserve">However, there is a resurgence of interest in sustainable and heritage architecture. In Osaka’s redevelopment projects, such as those around the Osaka Castle Park area or the revitalization of Dotonbori’s surrounding streetscapes, there is a growing demand for carpenters who can blend traditional aesthetics with modern building codes. Modern technology has also entered the workshop; computer-aided design (CAD) and laser cutting are now used to assist precise joinery, but the final assembly still requires the human touch of a skilled hand. The contemporary carpenter in Osaka is thus a hybrid figure: part ancient artisan, part technological innovator.</w:t>
      </w:r>
    </w:p>
    <w:bookmarkEnd w:id="22"/>
    <w:bookmarkStart w:id="23" w:name="the-carpenter-as-cultural-ambassador"/>
    <w:p>
      <w:pPr>
        <w:pStyle w:val="Heading3"/>
      </w:pPr>
      <w:r>
        <w:t xml:space="preserve">The Carpenter as Cultural Ambassador</w:t>
      </w:r>
    </w:p>
    <w:p>
      <w:pPr>
        <w:pStyle w:val="FirstParagraph"/>
      </w:pPr>
      <w:r>
        <w:t xml:space="preserve">In recent years, carpenters in Osaka have taken on an educational role. With the rise of tourism and global interest in Japanese culture, workshops and demonstrations of traditional woodworking have become popular. Visitors to Osaka often seek out experiences that allow them to touch the history embedded in wooden structures. The carpenter becomes a storyteller, explaining how a single joint can support thousands of tons without metal fasteners.</w:t>
      </w:r>
    </w:p>
    <w:p>
      <w:pPr>
        <w:pStyle w:val="BodyText"/>
      </w:pPr>
      <w:r>
        <w:t xml:space="preserve">This educational aspect is vital for the preservation of the craft. By teaching students and tourists alike, these artisans ensure that knowledge does not die with them. It creates a community around the value of craftsmanship, shifting public perception from viewing construction as a mere industrial process to appreciating it as an art form. In Osaka, a city that prides itself on its distinct identity separate from Tokyo, this emphasis on local craft heritage reinforces civic pride.</w:t>
      </w:r>
    </w:p>
    <w:bookmarkEnd w:id="23"/>
    <w:bookmarkStart w:id="24" w:name="conclusion-the-enduring-grain"/>
    <w:p>
      <w:pPr>
        <w:pStyle w:val="Heading3"/>
      </w:pPr>
      <w:r>
        <w:t xml:space="preserve">Conclusion: The Enduring Grain</w:t>
      </w:r>
    </w:p>
    <w:p>
      <w:pPr>
        <w:pStyle w:val="FirstParagraph"/>
      </w:pPr>
      <w:r>
        <w:t xml:space="preserve">The carpenter in Japan Osaka is more than a tradesperson; they are the custodians of a tangible history. They work with materials that connect us to the forests of ancient Japan and the spirits that inhabit them. As Osaka continues to evolve into a futuristic metropolis while holding onto its traditional roots, the carpenter remains a constant anchor. Their work reminds us that even in an age of steel and glass, there is profound beauty and durability in wood shaped by human hands.</w:t>
      </w:r>
    </w:p>
    <w:p>
      <w:pPr>
        <w:pStyle w:val="BodyText"/>
      </w:pPr>
      <w:r>
        <w:t xml:space="preserve">To honor the carpenter is to honor the balance between nature and human ingenuity. In Osaka, where the rhythm of life can be fast-paced yet deeply rooted in tradition, the quiet precision of woodworking offers a necessary counterpoint. It is a reminder that true strength lies not in force, but in flexibility and connection. As long as there are structures to build and restore, the carpenter will continue to shape the landscape of Osaka, ensuring that its past remains visible and vibrant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Spirit: The Carpenter in Japan Osaka</dc:title>
  <dc:creator/>
  <dc:language>en</dc:language>
  <cp:keywords/>
  <dcterms:created xsi:type="dcterms:W3CDTF">2026-07-29T17:29:25Z</dcterms:created>
  <dcterms:modified xsi:type="dcterms:W3CDTF">2026-07-29T17:29:25Z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