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Kuwait</w:t>
      </w:r>
      <w:r>
        <w:t xml:space="preserve"> </w:t>
      </w:r>
      <w:r>
        <w:t xml:space="preserve">City</w:t>
      </w:r>
    </w:p>
    <w:bookmarkStart w:id="25" w:name="X8a7017490cc4042aa63c16b4d45c44affab40fc"/>
    <w:p>
      <w:pPr>
        <w:pStyle w:val="Heading1"/>
      </w:pPr>
      <w:r>
        <w:t xml:space="preserve">The Art and Craft of the Carpenter in Kuwait City</w:t>
      </w:r>
    </w:p>
    <w:p>
      <w:pPr>
        <w:pStyle w:val="FirstParagraph"/>
      </w:pPr>
      <w:r>
        <w:t xml:space="preserve">In the bustling heart of the Persian Gulf, where modern skyscrapers pierce the azure sky and ancient coral-stone houses whisper stories of a maritime past, there exists a profession that bridges the gap between tradition and modernity. This profession is that of</w:t>
      </w:r>
      <w:r>
        <w:t xml:space="preserve"> </w:t>
      </w:r>
      <w:r>
        <w:rPr>
          <w:bCs/>
          <w:b/>
        </w:rPr>
        <w:t xml:space="preserve">Carpenter</w:t>
      </w:r>
      <w:r>
        <w:t xml:space="preserve">. In</w:t>
      </w:r>
      <w:r>
        <w:t xml:space="preserve"> </w:t>
      </w:r>
      <w:r>
        <w:rPr>
          <w:bCs/>
          <w:b/>
        </w:rPr>
        <w:t xml:space="preserve">Kuwait City</w:t>
      </w:r>
      <w:r>
        <w:t xml:space="preserve">, the capital city and economic hub of Kuwait, the role of the carpenter has evolved significantly over decades. No longer just a builder of simple furniture, the contemporary carpenter in this dynamic metropolis is an artisan who preserves cultural heritage while adapting to the sophisticated demands of modern architecture. This essay explores the multifaceted role, historical significance, and future prospects of</w:t>
      </w:r>
      <w:r>
        <w:t xml:space="preserve"> </w:t>
      </w:r>
      <w:r>
        <w:rPr>
          <w:bCs/>
          <w:b/>
        </w:rPr>
        <w:t xml:space="preserve">Carpenters</w:t>
      </w:r>
      <w:r>
        <w:t xml:space="preserve"> </w:t>
      </w:r>
      <w:r>
        <w:t xml:space="preserve">in</w:t>
      </w:r>
      <w:r>
        <w:t xml:space="preserve"> </w:t>
      </w:r>
      <w:r>
        <w:rPr>
          <w:bCs/>
          <w:b/>
        </w:rPr>
        <w:t xml:space="preserve">Kuwait City</w:t>
      </w:r>
      <w:r>
        <w:t xml:space="preserve">.</w:t>
      </w:r>
    </w:p>
    <w:bookmarkStart w:id="20" w:name="X0483d5005e7f1ea5b74a14de04cd8782d0afee8"/>
    <w:p>
      <w:pPr>
        <w:pStyle w:val="Heading2"/>
      </w:pPr>
      <w:r>
        <w:t xml:space="preserve">The Historical Roots: From Traditional Homes to Modern Structures</w:t>
      </w:r>
    </w:p>
    <w:p>
      <w:pPr>
        <w:pStyle w:val="FirstParagraph"/>
      </w:pPr>
      <w:r>
        <w:t xml:space="preserve">To understand the current state of carpentry in</w:t>
      </w:r>
      <w:r>
        <w:t xml:space="preserve"> </w:t>
      </w:r>
      <w:r>
        <w:rPr>
          <w:bCs/>
          <w:b/>
        </w:rPr>
        <w:t xml:space="preserve">Kuwait City</w:t>
      </w:r>
      <w:r>
        <w:t xml:space="preserve">, one must first look back at the architectural traditions of Kuwait. Historically, homes were constructed from coral stone and wood, with intricate wooden screens known as "Rawashin" or "Roshan." These lattice windows were not merely decorative; they served a functional purpose by allowing cool air to enter while blocking the harsh desert sun and maintaining privacy for residents. The</w:t>
      </w:r>
      <w:r>
        <w:t xml:space="preserve"> </w:t>
      </w:r>
      <w:r>
        <w:rPr>
          <w:bCs/>
          <w:b/>
        </w:rPr>
        <w:t xml:space="preserve">Carpenters</w:t>
      </w:r>
      <w:r>
        <w:t xml:space="preserve"> </w:t>
      </w:r>
      <w:r>
        <w:t xml:space="preserve">of yesteryears were master craftsmen who carved these screens with geometric precision, often using local palm wood (Sari) or imported timber like teak. These artisans played a crucial role in defining the aesthetic identity of early</w:t>
      </w:r>
      <w:r>
        <w:t xml:space="preserve"> </w:t>
      </w:r>
      <w:r>
        <w:rPr>
          <w:bCs/>
          <w:b/>
        </w:rPr>
        <w:t xml:space="preserve">Kuwait City</w:t>
      </w:r>
      <w:r>
        <w:t xml:space="preserve">, blending Islamic geometric patterns with practical climate control.</w:t>
      </w:r>
    </w:p>
    <w:p>
      <w:pPr>
        <w:pStyle w:val="BodyText"/>
      </w:pPr>
      <w:r>
        <w:t xml:space="preserve">As</w:t>
      </w:r>
      <w:r>
        <w:t xml:space="preserve"> </w:t>
      </w:r>
      <w:r>
        <w:rPr>
          <w:bCs/>
          <w:b/>
        </w:rPr>
        <w:t xml:space="preserve">Kuwait City</w:t>
      </w:r>
      <w:r>
        <w:t xml:space="preserve"> </w:t>
      </w:r>
      <w:r>
        <w:t xml:space="preserve">transitioned from a pearl-diving village to an oil-rich metropolis, the demand for construction skyrocketed. The introduction of reinforced concrete and steel changed the building industry, yet the need for skilled woodwork remained vital. Interior finishing, cabinetry, and custom furniture continued to rely on human skill rather than mass production alone. Thus,</w:t>
      </w:r>
      <w:r>
        <w:t xml:space="preserve"> </w:t>
      </w:r>
      <w:r>
        <w:rPr>
          <w:bCs/>
          <w:b/>
        </w:rPr>
        <w:t xml:space="preserve">Carpenters</w:t>
      </w:r>
      <w:r>
        <w:t xml:space="preserve"> </w:t>
      </w:r>
      <w:r>
        <w:t xml:space="preserve">in</w:t>
      </w:r>
      <w:r>
        <w:t xml:space="preserve"> </w:t>
      </w:r>
      <w:r>
        <w:rPr>
          <w:bCs/>
          <w:b/>
        </w:rPr>
        <w:t xml:space="preserve">Kuwait City</w:t>
      </w:r>
      <w:r>
        <w:t xml:space="preserve"> </w:t>
      </w:r>
      <w:r>
        <w:t xml:space="preserve">adapted by learning new techniques involving modern materials while retaining the meticulous attention to detail inherited from their ancestors.</w:t>
      </w:r>
    </w:p>
    <w:bookmarkEnd w:id="20"/>
    <w:bookmarkStart w:id="21" w:name="X30e1b4a5c2c5f29e0608e877fd8164aa1d8764d"/>
    <w:p>
      <w:pPr>
        <w:pStyle w:val="Heading2"/>
      </w:pPr>
      <w:r>
        <w:t xml:space="preserve">The Role of the Carpenter in Contemporary Kuwait City</w:t>
      </w:r>
    </w:p>
    <w:p>
      <w:pPr>
        <w:pStyle w:val="FirstParagraph"/>
      </w:pPr>
      <w:r>
        <w:t xml:space="preserve">In today’s</w:t>
      </w:r>
      <w:r>
        <w:t xml:space="preserve"> </w:t>
      </w:r>
      <w:r>
        <w:rPr>
          <w:bCs/>
          <w:b/>
        </w:rPr>
        <w:t xml:space="preserve">Kuwait City</w:t>
      </w:r>
      <w:r>
        <w:t xml:space="preserve">, a city renowned for its luxurious malls, high-end residential compounds, and commercial hubs, a</w:t>
      </w:r>
      <w:r>
        <w:t xml:space="preserve"> </w:t>
      </w:r>
      <w:r>
        <w:rPr>
          <w:bCs/>
          <w:b/>
        </w:rPr>
        <w:t xml:space="preserve">Carpenter</w:t>
      </w:r>
      <w:r>
        <w:t xml:space="preserve"> </w:t>
      </w:r>
      <w:r>
        <w:t xml:space="preserve">is an integral part of the interior design and construction ecosystem. The modern client in</w:t>
      </w:r>
      <w:r>
        <w:t xml:space="preserve"> </w:t>
      </w:r>
      <w:r>
        <w:rPr>
          <w:bCs/>
          <w:b/>
        </w:rPr>
        <w:t xml:space="preserve">Kuwait City</w:t>
      </w:r>
      <w:r>
        <w:t xml:space="preserve"> </w:t>
      </w:r>
      <w:r>
        <w:t xml:space="preserve">expects perfection. Whether it is a bespoke wardrobe for a luxury apartment in Salmiya or custom joinery for a high-end office in Sharq, the expectation is seamless execution. A skilled</w:t>
      </w:r>
      <w:r>
        <w:t xml:space="preserve"> </w:t>
      </w:r>
      <w:r>
        <w:rPr>
          <w:bCs/>
          <w:b/>
        </w:rPr>
        <w:t xml:space="preserve">Carpenter</w:t>
      </w:r>
      <w:r>
        <w:t xml:space="preserve"> </w:t>
      </w:r>
      <w:r>
        <w:t xml:space="preserve">must be proficient with both traditional hand tools and modern CNC (Computer Numerical Control) machinery.</w:t>
      </w:r>
    </w:p>
    <w:p>
      <w:pPr>
        <w:pStyle w:val="BodyText"/>
      </w:pPr>
      <w:r>
        <w:t xml:space="preserve">The scope of work for a</w:t>
      </w:r>
      <w:r>
        <w:t xml:space="preserve"> </w:t>
      </w:r>
      <w:r>
        <w:rPr>
          <w:bCs/>
          <w:b/>
        </w:rPr>
        <w:t xml:space="preserve">Carpenter</w:t>
      </w:r>
      <w:r>
        <w:t xml:space="preserve"> </w:t>
      </w:r>
      <w:r>
        <w:t xml:space="preserve">in this region is vast. It includes:</w:t>
      </w:r>
    </w:p>
    <w:p>
      <w:pPr>
        <w:numPr>
          <w:ilvl w:val="0"/>
          <w:numId w:val="1001"/>
        </w:numPr>
        <w:pStyle w:val="Compact"/>
      </w:pPr>
      <w:r>
        <w:rPr>
          <w:bCs/>
          <w:b/>
        </w:rPr>
        <w:t xml:space="preserve">Kitchen Cabinetry:</w:t>
      </w:r>
      <w:r>
        <w:t xml:space="preserve"> </w:t>
      </w:r>
      <w:r>
        <w:t xml:space="preserve">High-gloss finishes, soft-close mechanisms, and integrated storage solutions are standard requests.</w:t>
      </w:r>
    </w:p>
    <w:p>
      <w:pPr>
        <w:numPr>
          <w:ilvl w:val="0"/>
          <w:numId w:val="1001"/>
        </w:numPr>
        <w:pStyle w:val="Compact"/>
      </w:pPr>
      <w:r>
        <w:rPr>
          <w:bCs/>
          <w:b/>
        </w:rPr>
        <w:t xml:space="preserve">Flooring and Decking:</w:t>
      </w:r>
    </w:p>
    <w:p>
      <w:pPr>
        <w:numPr>
          <w:ilvl w:val="0"/>
          <w:numId w:val="1001"/>
        </w:numPr>
        <w:pStyle w:val="Compact"/>
      </w:pPr>
      <w:r>
        <w:rPr>
          <w:bCs/>
          <w:b/>
        </w:rPr>
        <w:t xml:space="preserve">Doors and Windows:</w:t>
      </w:r>
    </w:p>
    <w:p>
      <w:pPr>
        <w:numPr>
          <w:ilvl w:val="0"/>
          <w:numId w:val="1001"/>
        </w:numPr>
        <w:pStyle w:val="Compact"/>
      </w:pPr>
      <w:r>
        <w:rPr>
          <w:bCs/>
          <w:b/>
        </w:rPr>
        <w:t xml:space="preserve">Furniture Restoration:Carpenters</w:t>
      </w:r>
      <w:r>
        <w:t xml:space="preserve"> </w:t>
      </w:r>
      <w:r>
        <w:t xml:space="preserve">to possess restoration skills to repair valuable heirlooms.</w:t>
      </w:r>
    </w:p>
    <w:bookmarkEnd w:id="21"/>
    <w:bookmarkStart w:id="22" w:name="Xcc13edc95110bf06b08717c4ca545a150a8b039"/>
    <w:p>
      <w:pPr>
        <w:pStyle w:val="Heading2"/>
      </w:pPr>
      <w:r>
        <w:t xml:space="preserve">Cultural Significance and the Preservation of Heritage</w:t>
      </w:r>
    </w:p>
    <w:p>
      <w:pPr>
        <w:pStyle w:val="FirstParagraph"/>
      </w:pPr>
      <w:r>
        <w:t xml:space="preserve">Beyond utility, carpentry in</w:t>
      </w:r>
      <w:r>
        <w:t xml:space="preserve"> </w:t>
      </w:r>
      <w:r>
        <w:rPr>
          <w:bCs/>
          <w:b/>
        </w:rPr>
        <w:t xml:space="preserve">Kuwait City</w:t>
      </w:r>
      <w:r>
        <w:t xml:space="preserve"> </w:t>
      </w:r>
      <w:r>
        <w:t xml:space="preserve">holds cultural weight. The use of wood symbolizes warmth and hospitality, values deeply embedded in Kuwaiti society. During Ramadan and Eid celebrations, the decoration of homes often involves intricate wooden displays or traditional seating arrangements that require custom woodworking solutions.</w:t>
      </w:r>
    </w:p>
    <w:p>
      <w:pPr>
        <w:pStyle w:val="BodyText"/>
      </w:pPr>
      <w:r>
        <w:t xml:space="preserve">Furthermore, as</w:t>
      </w:r>
      <w:r>
        <w:t xml:space="preserve"> </w:t>
      </w:r>
      <w:r>
        <w:rPr>
          <w:bCs/>
          <w:b/>
        </w:rPr>
        <w:t xml:space="preserve">Kuwait City</w:t>
      </w:r>
      <w:r>
        <w:t xml:space="preserve"> </w:t>
      </w:r>
      <w:r>
        <w:t xml:space="preserve">places increasing emphasis on cultural preservation projects such as the restoration of Souq Sharq and Shindagha Street in Kuwait City, there is a renewed demand for traditional carpentry skills. Architects and developers seek out</w:t>
      </w:r>
      <w:r>
        <w:t xml:space="preserve"> </w:t>
      </w:r>
      <w:r>
        <w:rPr>
          <w:bCs/>
          <w:b/>
        </w:rPr>
        <w:t xml:space="preserve">Carpenters</w:t>
      </w:r>
      <w:r>
        <w:t xml:space="preserve"> </w:t>
      </w:r>
      <w:r>
        <w:t xml:space="preserve">who can replicate historical details accurately. This creates a unique niche where ancient techniques meet modern engineering standards. The</w:t>
      </w:r>
      <w:r>
        <w:t xml:space="preserve"> </w:t>
      </w:r>
      <w:r>
        <w:rPr>
          <w:bCs/>
          <w:b/>
        </w:rPr>
        <w:t xml:space="preserve">Carpenter</w:t>
      </w:r>
      <w:r>
        <w:t xml:space="preserve"> </w:t>
      </w:r>
      <w:r>
        <w:t xml:space="preserve">becomes not just a worker, but a custodian of Kuwaiti heritage, ensuring that the city’s architectural narrative remains authentic even as it modernizes.</w:t>
      </w:r>
    </w:p>
    <w:bookmarkEnd w:id="22"/>
    <w:bookmarkStart w:id="23" w:name="challenges-and-future-prospects"/>
    <w:p>
      <w:pPr>
        <w:pStyle w:val="Heading2"/>
      </w:pPr>
      <w:r>
        <w:t xml:space="preserve">Challenges and Future Prospects</w:t>
      </w:r>
    </w:p>
    <w:p>
      <w:pPr>
        <w:pStyle w:val="FirstParagraph"/>
      </w:pPr>
      <w:r>
        <w:t xml:space="preserve">The industry faces several challenges. The extreme heat of</w:t>
      </w:r>
      <w:r>
        <w:t xml:space="preserve"> </w:t>
      </w:r>
      <w:r>
        <w:rPr>
          <w:bCs/>
          <w:b/>
        </w:rPr>
        <w:t xml:space="preserve">Kuwait City</w:t>
      </w:r>
      <w:r>
        <w:t xml:space="preserve">, which can exceed 50°C in summer, poses difficulties for wood expansion and contraction, requiring precise engineering choices. Additionally, the global supply chain issues have affected the availability of specific timber types, pushing local</w:t>
      </w:r>
      <w:r>
        <w:t xml:space="preserve"> </w:t>
      </w:r>
      <w:r>
        <w:rPr>
          <w:bCs/>
          <w:b/>
        </w:rPr>
        <w:t xml:space="preserve">Carpenters</w:t>
      </w:r>
      <w:r>
        <w:t xml:space="preserve"> </w:t>
      </w:r>
      <w:r>
        <w:t xml:space="preserve">to innovate with sustainable alternatives like bamboo or engineered woods.</w:t>
      </w:r>
    </w:p>
    <w:p>
      <w:pPr>
        <w:pStyle w:val="BodyText"/>
      </w:pPr>
      <w:r>
        <w:t xml:space="preserve">Looking forward, technology will play a larger role. 3D modeling and virtual reality are becoming tools that</w:t>
      </w:r>
      <w:r>
        <w:t xml:space="preserve"> </w:t>
      </w:r>
      <w:r>
        <w:rPr>
          <w:bCs/>
          <w:b/>
        </w:rPr>
        <w:t xml:space="preserve">Carpenters</w:t>
      </w:r>
      <w:r>
        <w:t xml:space="preserve"> </w:t>
      </w:r>
      <w:r>
        <w:t xml:space="preserve">in</w:t>
      </w:r>
      <w:r>
        <w:t xml:space="preserve"> </w:t>
      </w:r>
      <w:r>
        <w:rPr>
          <w:bCs/>
          <w:b/>
        </w:rPr>
        <w:t xml:space="preserve">Kuwait City</w:t>
      </w:r>
      <w:r>
        <w:t xml:space="preserve"> </w:t>
      </w:r>
      <w:r>
        <w:t xml:space="preserve">use to visualize projects before cutting the first piece of wood. This reduces waste and ensures client satisfaction. Moreover, there is a shift towards sustainability; eco-friendly materials and energy-efficient designs are gaining traction among environmentally conscious residents of</w:t>
      </w:r>
      <w:r>
        <w:t xml:space="preserve"> </w:t>
      </w:r>
      <w:r>
        <w:rPr>
          <w:bCs/>
          <w:b/>
        </w:rPr>
        <w:t xml:space="preserve">Kuwait City</w:t>
      </w:r>
      <w:r>
        <w:t xml:space="preserve">. The modern</w:t>
      </w:r>
      <w:r>
        <w:t xml:space="preserve"> </w:t>
      </w:r>
      <w:r>
        <w:rPr>
          <w:bCs/>
          <w:b/>
        </w:rPr>
        <w:t xml:space="preserve">Carpenter</w:t>
      </w:r>
      <w:r>
        <w:t xml:space="preserve"> </w:t>
      </w:r>
      <w:r>
        <w:t xml:space="preserve">must therefore be tech-savvy and environmentally aware.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in</w:t>
      </w:r>
    </w:p>
    <w:p>
      <w:pPr>
        <w:pStyle w:val="BodyText"/>
      </w:pPr>
      <w:r>
        <w:t xml:space="preserve">Kuwait City stands as a testament to the resilience and adaptability of skilled labor. From crafting the delicate Rawashin screens of old Kuwait to assembling smart home furniture in modern towers, their work shapes the living spaces of millions. They are essential contributors to the economy and culture of</w:t>
      </w:r>
      <w:r>
        <w:t xml:space="preserve"> </w:t>
      </w:r>
      <w:r>
        <w:rPr>
          <w:bCs/>
          <w:b/>
        </w:rPr>
        <w:t xml:space="preserve">Kuwait City</w:t>
      </w:r>
      <w:r>
        <w:t xml:space="preserve">. As the city continues to grow and evolve, preserving traditional craftsmanship while embracing technological advancements will ensure that carpentry remains a revered and vital trade. The story of Kuwait’s architecture is partly written in wood, and it is written by the hands of its Carpenters.</w:t>
      </w:r>
    </w:p>
    <w:p>
      <w:pPr>
        <w:pStyle w:val="BodyText"/>
      </w:pPr>
      <w:r>
        <w:rPr>
          <w:bCs/>
          <w:b/>
        </w:rPr>
        <w:t xml:space="preserve">Note:</w:t>
      </w:r>
      <w:r>
        <w:t xml:space="preserve"> </w:t>
      </w:r>
      <w:r>
        <w:t xml:space="preserve">This essay highlights the critical intersection of traditional craftsmanship and modern urban development, specifically tailored to the context of</w:t>
      </w:r>
      <w:r>
        <w:t xml:space="preserve"> </w:t>
      </w:r>
      <w:r>
        <w:rPr>
          <w:bCs/>
          <w:b/>
        </w:rPr>
        <w:t xml:space="preserve">Kuwait City</w:t>
      </w:r>
      <w:r>
        <w:t xml:space="preserve">. It underscores how the profession of</w:t>
      </w:r>
    </w:p>
    <w:p>
      <w:pPr>
        <w:pStyle w:val="BodyText"/>
      </w:pPr>
      <w:r>
        <w:t xml:space="preserve">Carpentry remains relevant and dynamic in this Gulf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Kuwait City</dc:title>
  <dc:creator/>
  <dc:language>en</dc:language>
  <cp:keywords/>
  <dcterms:created xsi:type="dcterms:W3CDTF">2026-07-29T07:17:52Z</dcterms:created>
  <dcterms:modified xsi:type="dcterms:W3CDTF">2026-07-29T07:17:52Z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