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Legacy:</w:t>
      </w:r>
      <w:r>
        <w:t xml:space="preserve"> </w:t>
      </w:r>
      <w:r>
        <w:t xml:space="preserve">A</w:t>
      </w:r>
      <w:r>
        <w:t xml:space="preserve"> </w:t>
      </w:r>
      <w:r>
        <w:t xml:space="preserve">Carpenter's</w:t>
      </w:r>
      <w:r>
        <w:t xml:space="preserve"> </w:t>
      </w:r>
      <w:r>
        <w:t xml:space="preserve">Role</w:t>
      </w:r>
      <w:r>
        <w:t xml:space="preserve"> </w:t>
      </w:r>
      <w:r>
        <w:t xml:space="preserve">in</w:t>
      </w:r>
      <w:r>
        <w:t xml:space="preserve"> </w:t>
      </w:r>
      <w:r>
        <w:t xml:space="preserve">Spain</w:t>
      </w:r>
      <w:r>
        <w:t xml:space="preserve"> </w:t>
      </w:r>
      <w:r>
        <w:t xml:space="preserve">Barcelona</w:t>
      </w:r>
    </w:p>
    <w:bookmarkStart w:id="26" w:name="X0a400fc20c9d1d2fd03966d866c4782e127bc54"/>
    <w:p>
      <w:pPr>
        <w:pStyle w:val="Heading1"/>
      </w:pPr>
      <w:r>
        <w:t xml:space="preserve">The Artisan Legacy: The Carpenter in Spain Barcelona</w:t>
      </w:r>
    </w:p>
    <w:p>
      <w:pPr>
        <w:pStyle w:val="FirstParagraph"/>
      </w:pPr>
      <w:r>
        <w:t xml:space="preserve">In the vibrant, sun-drenched landscape of Catalonia, where modernity meets deep historical roots, the figure of the carpenter holds a unique and revered position. This essay explores not merely the trade of woodworking but the profound cultural significance that a skilled carpenter embodies within Spain Barcelona. It is here that wood is not just a material, but a storyteller, bridging the gap between medieval craftsmanship and contemporary design needs in one of Europe’s most dynamic cities.</w:t>
      </w:r>
    </w:p>
    <w:bookmarkStart w:id="20" w:name="the-historical-context-wood-as-heritage"/>
    <w:p>
      <w:pPr>
        <w:pStyle w:val="Heading2"/>
      </w:pPr>
      <w:r>
        <w:t xml:space="preserve">The Historical Context: Wood as Heritage</w:t>
      </w:r>
    </w:p>
    <w:p>
      <w:pPr>
        <w:pStyle w:val="FirstParagraph"/>
      </w:pPr>
      <w:r>
        <w:t xml:space="preserve">To understand the carpenter in Spain Barcelona today, one must first look back at the city’s architectural history. Barcelona is renowned for its Gothic Quarter, where centuries-old timber beams support intricate stone vaults. These structures are testaments to a time when local carpenters were master builders who shaped the skyline and the interiors of homes with equal expertise. The influence of Catalan Modernism, led by figures like Antoni Gaudí, further elevated the role of the craftsman. In works such as Casa Batlló or Park Güell, wood was used in organic, flowing forms that defied traditional straight lines. A carpenter operating in this environment is not just repairing furniture; they are custodians of a legacy that views craftsmanship as an art form essential to the city's identity.</w:t>
      </w:r>
    </w:p>
    <w:bookmarkEnd w:id="20"/>
    <w:bookmarkStart w:id="21" w:name="Xc1d7a9fe729d8d13a895b8572f433625056fb3d"/>
    <w:p>
      <w:pPr>
        <w:pStyle w:val="Heading2"/>
      </w:pPr>
      <w:r>
        <w:t xml:space="preserve">The Modern Demand: Restoration and Renovation</w:t>
      </w:r>
    </w:p>
    <w:p>
      <w:pPr>
        <w:pStyle w:val="FirstParagraph"/>
      </w:pPr>
      <w:r>
        <w:t xml:space="preserve">In contemporary Spain Barcelona, the demand for high-quality carpentry has evolved alongside urban living. As the city undergoes constant regeneration, many historic apartments in Eixample or Gràcia are being renovated. These spaces often feature original wooden floors, doors, and built-in furniture that require delicate restoration rather than replacement. The modern carpenter must possess a dual skill set: the traditional knowledge to treat aged wood against humidity and pests, which is a significant concern in Mediterranean climates, and the technical precision to integrate these old elements with modern amenities. This balance is crucial for maintaining the soul of Barcelona’s housing stock while ensuring it meets current safety and comfort standards.</w:t>
      </w:r>
    </w:p>
    <w:bookmarkEnd w:id="21"/>
    <w:bookmarkStart w:id="22" w:name="sustainability-and-local-materials"/>
    <w:p>
      <w:pPr>
        <w:pStyle w:val="Heading2"/>
      </w:pPr>
      <w:r>
        <w:t xml:space="preserve">Sustainability and Local Materials</w:t>
      </w:r>
    </w:p>
    <w:p>
      <w:pPr>
        <w:pStyle w:val="FirstParagraph"/>
      </w:pPr>
      <w:r>
        <w:t xml:space="preserve">A growing trend in Spain Barcelona is the shift toward sustainability, which places carpenters at the forefront of green construction. There is a renewed appreciation for local timber sources, such as chestnut or pine from nearby Catalonia forests. The carpenter serves as an advisor to homeowners and architects on selecting materials that have a low carbon footprint. By choosing locally sourced wood, the artisan reduces transportation emissions and supports regional forestry practices. Furthermore, the durability of well-crafted wooden furniture means less waste in landfills, aligning with the eco-conscious values increasingly prevalent among Barcelona’s residents. The carpenter thus becomes an advocate for sustainable living through their choice of materials and methods.</w:t>
      </w:r>
    </w:p>
    <w:bookmarkEnd w:id="22"/>
    <w:bookmarkStart w:id="23" w:name="customization-vs.-mass-production"/>
    <w:p>
      <w:pPr>
        <w:pStyle w:val="Heading2"/>
      </w:pPr>
      <w:r>
        <w:t xml:space="preserve">Customization vs. Mass Production</w:t>
      </w:r>
    </w:p>
    <w:p>
      <w:pPr>
        <w:pStyle w:val="FirstParagraph"/>
      </w:pPr>
      <w:r>
        <w:t xml:space="preserve">In a city that prizes individuality and artistic expression, the role of the custom carpenter cannot be overstated. While flat-pack furniture dominates global markets, there remains a strong niche market in Spain Barcelona for bespoke pieces tailored to specific architectural quirks or personal tastes. Whether it is designing a custom wardrobe that fits into an irregular alcove in an old Gothic building or crafting a dining table from reclaimed wood, the carpenter provides solutions that mass production cannot. This customization reflects the Catalan spirit of *seny* (common sense) and *rauxa* (passion), resulting in functional yet deeply personal objects that enhance daily life.</w:t>
      </w:r>
    </w:p>
    <w:bookmarkEnd w:id="23"/>
    <w:bookmarkStart w:id="24" w:name="challenges-and-economic-realities"/>
    <w:p>
      <w:pPr>
        <w:pStyle w:val="Heading2"/>
      </w:pPr>
      <w:r>
        <w:t xml:space="preserve">Challenges and Economic Realities</w:t>
      </w:r>
    </w:p>
    <w:p>
      <w:pPr>
        <w:pStyle w:val="FirstParagraph"/>
      </w:pPr>
      <w:r>
        <w:t xml:space="preserve">Despite the appreciation for craftsmanship, carpenters in Spain Barcelona face significant challenges. The high cost of living in Barcelona pressures artisans to compete with cheaper, imported alternatives. Additionally, the physical demands of the trade and the need for continuous skill development can deter younger generations from entering the profession. However, there is a cultural movement pushing back against this trend, emphasizing "slow manufacturing" and the value of handmade goods. Educational initiatives and vocational training programs are emerging to ensure that traditional woodworking skills are passed down, keeping the artisan spirit alive in a rapidly changing economy.</w:t>
      </w:r>
    </w:p>
    <w:bookmarkEnd w:id="24"/>
    <w:bookmarkStart w:id="25" w:name="conclusion-the-enduring-craft"/>
    <w:p>
      <w:pPr>
        <w:pStyle w:val="Heading2"/>
      </w:pPr>
      <w:r>
        <w:t xml:space="preserve">Conclusion: The Enduring Craft</w:t>
      </w:r>
    </w:p>
    <w:p>
      <w:pPr>
        <w:pStyle w:val="FirstParagraph"/>
      </w:pPr>
      <w:r>
        <w:t xml:space="preserve">In conclusion, the carpenter in Spain Barcelona is far more than a tradesperson; they are cultural custodians and innovators. Their work preserves the historical integrity of ancient buildings while adapting to modern sustainable practices. They bridge the past and future, ensuring that wood remains a central element in the aesthetic and functional fabric of this remarkable city. As Barcelona continues to grow, the artisan’s chisel remains sharp, carving out a space for heritage and quality in an increasingly homogenized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Legacy: A Carpenter's Role in Spain Barcelona</dc:title>
  <dc:creator/>
  <dc:language>en</dc:language>
  <cp:keywords/>
  <dcterms:created xsi:type="dcterms:W3CDTF">2026-07-29T16:52:08Z</dcterms:created>
  <dcterms:modified xsi:type="dcterms:W3CDTF">2026-07-29T16:52:08Z</dcterms:modified>
</cp:coreProperties>
</file>

<file path=docProps/custom.xml><?xml version="1.0" encoding="utf-8"?>
<Properties xmlns="http://schemas.openxmlformats.org/officeDocument/2006/custom-properties" xmlns:vt="http://schemas.openxmlformats.org/officeDocument/2006/docPropsVTypes"/>
</file>