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Ankara</w:t>
      </w:r>
    </w:p>
    <w:bookmarkStart w:id="25" w:name="Xd1c90052c259f54f7ed0e498cef7168c63ac9d4"/>
    <w:p>
      <w:pPr>
        <w:pStyle w:val="Heading1"/>
      </w:pPr>
      <w:r>
        <w:t xml:space="preserve">The Art and Craft of the Carpenter in Turkey Ankara</w:t>
      </w:r>
    </w:p>
    <w:p>
      <w:pPr>
        <w:pStyle w:val="FirstParagraph"/>
      </w:pPr>
      <w:r>
        <w:t xml:space="preserve">In the heart of Anatolia, where ancient civilizations have left their indelible marks on history, there exists a tradition that bridges the gap between raw nature and refined human ingenuity: carpentry. In</w:t>
      </w:r>
      <w:r>
        <w:t xml:space="preserve"> </w:t>
      </w:r>
      <w:r>
        <w:rPr>
          <w:bCs/>
          <w:b/>
        </w:rPr>
        <w:t xml:space="preserve">Turkey Ankara</w:t>
      </w:r>
      <w:r>
        <w:t xml:space="preserve">, the capital city standing proudly as a beacon of modern administration while retaining deep historical roots, the role of the</w:t>
      </w:r>
      <w:r>
        <w:t xml:space="preserve"> </w:t>
      </w:r>
      <w:r>
        <w:rPr>
          <w:bCs/>
          <w:b/>
        </w:rPr>
        <w:t xml:space="preserve">carpenter</w:t>
      </w:r>
      <w:r>
        <w:t xml:space="preserve"> </w:t>
      </w:r>
      <w:r>
        <w:t xml:space="preserve">is not merely one of labor but of cultural preservation, architectural innovation, and artistic expression. This essay explores the multifaceted nature of carpentry within this specific geographic and cultural context, examining how traditional techniques meet contemporary demands in a rapidly evolving urban landscape.</w:t>
      </w:r>
    </w:p>
    <w:bookmarkStart w:id="20" w:name="Xb7d4e84b8194eb15ce24efdc8dfd7a908d48272"/>
    <w:p>
      <w:pPr>
        <w:pStyle w:val="Heading2"/>
      </w:pPr>
      <w:r>
        <w:t xml:space="preserve">The Historical Tapestry: From Ottoman Workshops to Modern Studios</w:t>
      </w:r>
    </w:p>
    <w:p>
      <w:pPr>
        <w:pStyle w:val="FirstParagraph"/>
      </w:pPr>
      <w:r>
        <w:t xml:space="preserve">To understand the significance of a</w:t>
      </w:r>
      <w:r>
        <w:t xml:space="preserve"> </w:t>
      </w:r>
      <w:r>
        <w:rPr>
          <w:bCs/>
          <w:b/>
        </w:rPr>
        <w:t xml:space="preserve">carpenter</w:t>
      </w:r>
      <w:r>
        <w:t xml:space="preserve"> </w:t>
      </w:r>
      <w:r>
        <w:t xml:space="preserve">in</w:t>
      </w:r>
      <w:r>
        <w:t xml:space="preserve"> </w:t>
      </w:r>
      <w:r>
        <w:rPr>
          <w:bCs/>
          <w:b/>
        </w:rPr>
        <w:t xml:space="preserve">Turkey Ankara</w:t>
      </w:r>
      <w:r>
        <w:t xml:space="preserve">, one must first look back through the corridors of time. Turkey has always been a crossroads of cultures, and woodworking was an essential craft in Ottoman society. The famous Iznik tiles and intricate Kütahya ceramics were often complemented by exquisite wooden furniture, doors, and minbar (pulpits) crafted with meticulous precision. While much of this heritage is associated with cities like Istanbul or Izmir, the influence permeated all regions.</w:t>
      </w:r>
    </w:p>
    <w:p>
      <w:pPr>
        <w:pStyle w:val="BodyText"/>
      </w:pPr>
      <w:r>
        <w:t xml:space="preserve">Ankara, however, developed differently. As a city that transformed from a modest provincial town into the bustling capital of the Republic in 1923, it required new infrastructure while honoring its past. Early republican architects favored brutalist concrete and modernist steel for government buildings, yet there was always a niche demand for high-quality interior woodwork, flooring, and custom cabinetry. The traditional</w:t>
      </w:r>
      <w:r>
        <w:t xml:space="preserve"> </w:t>
      </w:r>
      <w:r>
        <w:rPr>
          <w:bCs/>
          <w:b/>
        </w:rPr>
        <w:t xml:space="preserve">carpenter</w:t>
      </w:r>
      <w:r>
        <w:t xml:space="preserve"> </w:t>
      </w:r>
      <w:r>
        <w:t xml:space="preserve">here had to adapt, shifting from purely decorative Ottoman styles to more functional, durable designs suitable for office spaces, public institutions, and private homes in the capital.</w:t>
      </w:r>
    </w:p>
    <w:bookmarkEnd w:id="20"/>
    <w:bookmarkStart w:id="21" w:name="X5eb1d7651b924117b01b64264dd92f66d5845c8"/>
    <w:p>
      <w:pPr>
        <w:pStyle w:val="Heading2"/>
      </w:pPr>
      <w:r>
        <w:t xml:space="preserve">The Contemporary Carpenter: Skill Meets Modernity</w:t>
      </w:r>
    </w:p>
    <w:p>
      <w:pPr>
        <w:pStyle w:val="FirstParagraph"/>
      </w:pPr>
      <w:r>
        <w:t xml:space="preserve">In modern</w:t>
      </w:r>
      <w:r>
        <w:t xml:space="preserve"> </w:t>
      </w:r>
      <w:r>
        <w:rPr>
          <w:bCs/>
          <w:b/>
        </w:rPr>
        <w:t xml:space="preserve">Turkey Ankara</w:t>
      </w:r>
      <w:r>
        <w:t xml:space="preserve">, the profile of the</w:t>
      </w:r>
      <w:r>
        <w:t xml:space="preserve"> </w:t>
      </w:r>
      <w:r>
        <w:rPr>
          <w:bCs/>
          <w:b/>
        </w:rPr>
        <w:t xml:space="preserve">carpenter</w:t>
      </w:r>
    </w:p>
    <w:p>
      <w:pPr>
        <w:pStyle w:val="BodyText"/>
      </w:pPr>
      <w:r>
        <w:t xml:space="preserve">has evolved significantly. Today’s professionals are often hybrid artisans who possess knowledge of both traditional joinery and modern CNC (Computer Numerical Control) machinery. The demand in Ankara is driven by a growing middle class that appreciates bespoke furniture, energy-efficient wooden windows, and aesthetically pleasing interior finishes.</w:t>
      </w:r>
    </w:p>
    <w:p>
      <w:pPr>
        <w:pStyle w:val="BodyText"/>
      </w:pPr>
      <w:r>
        <w:t xml:space="preserve">The climate of</w:t>
      </w:r>
      <w:r>
        <w:t xml:space="preserve"> </w:t>
      </w:r>
      <w:r>
        <w:rPr>
          <w:bCs/>
          <w:b/>
        </w:rPr>
        <w:t xml:space="preserve">Turkey Ankara</w:t>
      </w:r>
    </w:p>
    <w:p>
      <w:pPr>
        <w:pStyle w:val="BodyText"/>
      </w:pPr>
      <w:r>
        <w:t xml:space="preserve">plays a crucial role in the carpenter’s work. Known for its harsh continental climate—scorching hot summers and freezing winters—the materials chosen by the</w:t>
      </w:r>
      <w:r>
        <w:t xml:space="preserve"> </w:t>
      </w:r>
      <w:r>
        <w:rPr>
          <w:bCs/>
          <w:b/>
        </w:rPr>
        <w:t xml:space="preserve">carpenter</w:t>
      </w:r>
    </w:p>
    <w:p>
      <w:pPr>
        <w:pStyle w:val="BodyText"/>
      </w:pPr>
      <w:r>
        <w:t xml:space="preserve">must withstand significant temperature fluctuations and humidity changes. Oak, walnut, and locally sourced pine are popular choices because of their durability. A skilled carpenter in this region understands that wood is a living material; it breathes, expands, and contracts. Therefore, proper seasoning of the wood is not just a technical step but an ethical one to ensure longevity.</w:t>
      </w:r>
    </w:p>
    <w:bookmarkEnd w:id="21"/>
    <w:bookmarkStart w:id="22" w:name="cultural-identity-through-wood"/>
    <w:p>
      <w:pPr>
        <w:pStyle w:val="Heading2"/>
      </w:pPr>
      <w:r>
        <w:t xml:space="preserve">Cultural Identity Through Wood</w:t>
      </w:r>
    </w:p>
    <w:p>
      <w:pPr>
        <w:pStyle w:val="FirstParagraph"/>
      </w:pPr>
      <w:r>
        <w:t xml:space="preserve">Carpentry in</w:t>
      </w:r>
      <w:r>
        <w:t xml:space="preserve"> </w:t>
      </w:r>
      <w:r>
        <w:rPr>
          <w:bCs/>
          <w:b/>
        </w:rPr>
        <w:t xml:space="preserve">Turkey Ankara</w:t>
      </w:r>
    </w:p>
    <w:p>
      <w:pPr>
        <w:pStyle w:val="BodyText"/>
      </w:pPr>
      <w:r>
        <w:t xml:space="preserve">is also deeply intertwined with cultural identity. Wooden doors, often adorned with intricate carvings or brass studs, remain a symbol of hospitality and security in Turkish homes. In the historic districts of Ankara, such as Çankaya or Kızılay’s surrounding neighborhoods, preserving these wooden facades requires specialized skills. The</w:t>
      </w:r>
      <w:r>
        <w:t xml:space="preserve"> </w:t>
      </w:r>
      <w:r>
        <w:rPr>
          <w:bCs/>
          <w:b/>
        </w:rPr>
        <w:t xml:space="preserve">carpenter</w:t>
      </w:r>
    </w:p>
    <w:p>
      <w:pPr>
        <w:pStyle w:val="BodyText"/>
      </w:pPr>
      <w:r>
        <w:t xml:space="preserve">becomes a custodian of local heritage, repairing antique frames and restoring old structures to maintain the city’s architectural soul.</w:t>
      </w:r>
    </w:p>
    <w:p>
      <w:pPr>
        <w:pStyle w:val="BodyText"/>
      </w:pPr>
      <w:r>
        <w:t xml:space="preserve">Furthermore, Turkish culture places immense value on hospitality (misafirperverlik). Living rooms and dining areas are often the heart of a home, designed for gathering. A</w:t>
      </w:r>
      <w:r>
        <w:t xml:space="preserve"> </w:t>
      </w:r>
      <w:r>
        <w:rPr>
          <w:bCs/>
          <w:b/>
        </w:rPr>
        <w:t xml:space="preserve">carpenter</w:t>
      </w:r>
    </w:p>
    <w:p>
      <w:pPr>
        <w:pStyle w:val="BodyText"/>
      </w:pPr>
      <w:r>
        <w:t xml:space="preserve">in Ankara is frequently tasked with designing custom dining tables, built-in shelving units for libraries, or kitchen cabinetry that reflects both functionality and Turkish aesthetic sensibilities—warm tones, natural textures, and understated elegance.</w:t>
      </w:r>
    </w:p>
    <w:bookmarkEnd w:id="22"/>
    <w:bookmarkStart w:id="23" w:name="X458b44c1ff956c6d4b3be94eae23683a5f6c80f"/>
    <w:p>
      <w:pPr>
        <w:pStyle w:val="Heading2"/>
      </w:pPr>
      <w:r>
        <w:t xml:space="preserve">Economic Impact and Sustainable Practices</w:t>
      </w:r>
    </w:p>
    <w:p>
      <w:pPr>
        <w:pStyle w:val="FirstParagraph"/>
      </w:pPr>
      <w:r>
        <w:t xml:space="preserve">The carpentry industry in</w:t>
      </w:r>
      <w:r>
        <w:t xml:space="preserve"> </w:t>
      </w:r>
      <w:r>
        <w:rPr>
          <w:bCs/>
          <w:b/>
        </w:rPr>
        <w:t xml:space="preserve">Turkey Ankara</w:t>
      </w:r>
    </w:p>
    <w:p>
      <w:pPr>
        <w:pStyle w:val="BodyText"/>
      </w:pPr>
      <w:r>
        <w:t xml:space="preserve">contributes significantly to the local economy. Small workshops coexist with large-scale manufacturing plants that supply furniture for new housing developments across the capital. However, there is a rising awareness of sustainability. Modern consumers in Ankara are increasingly conscious of environmental issues, pushing</w:t>
      </w:r>
      <w:r>
        <w:t xml:space="preserve"> </w:t>
      </w:r>
      <w:r>
        <w:rPr>
          <w:bCs/>
          <w:b/>
        </w:rPr>
        <w:t xml:space="preserve">carpenters</w:t>
      </w:r>
    </w:p>
    <w:p>
      <w:pPr>
        <w:pStyle w:val="BodyText"/>
      </w:pPr>
      <w:r>
        <w:t xml:space="preserve">toward eco-friendly practices.</w:t>
      </w:r>
    </w:p>
    <w:p>
      <w:pPr>
        <w:pStyle w:val="BodyText"/>
      </w:pPr>
      <w:r>
        <w:t xml:space="preserve">This includes using sustainably sourced timber, low-VOC (Volatile Organic Compounds) finishes, and minimizing waste through precise planning. Some carpentry firms in the region are even incorporating reclaimed wood into their designs, offering a unique narrative to each piece of furniture. This blend of sustainability and craftsmanship elevates the status of the</w:t>
      </w:r>
      <w:r>
        <w:t xml:space="preserve"> </w:t>
      </w:r>
      <w:r>
        <w:rPr>
          <w:bCs/>
          <w:b/>
        </w:rPr>
        <w:t xml:space="preserve">carpenter</w:t>
      </w:r>
    </w:p>
    <w:p>
      <w:pPr>
        <w:pStyle w:val="BodyText"/>
      </w:pPr>
      <w:r>
        <w:t xml:space="preserve">from a tradesperson to an eco-conscious designer.</w:t>
      </w:r>
    </w:p>
    <w:bookmarkEnd w:id="23"/>
    <w:bookmarkStart w:id="24" w:name="conclusion-the-enduring-legacy"/>
    <w:p>
      <w:pPr>
        <w:pStyle w:val="Heading2"/>
      </w:pPr>
      <w:r>
        <w:t xml:space="preserve">Conclusion: The Enduring Legacy</w:t>
      </w:r>
    </w:p>
    <w:p>
      <w:pPr>
        <w:pStyle w:val="FirstParagraph"/>
      </w:pPr>
      <w:r>
        <w:t xml:space="preserve">In conclusion, the</w:t>
      </w:r>
      <w:r>
        <w:t xml:space="preserve"> </w:t>
      </w:r>
      <w:r>
        <w:rPr>
          <w:bCs/>
          <w:b/>
        </w:rPr>
        <w:t xml:space="preserve">carpenter</w:t>
      </w:r>
    </w:p>
    <w:p>
      <w:pPr>
        <w:pStyle w:val="BodyText"/>
      </w:pPr>
      <w:r>
        <w:t xml:space="preserve">in</w:t>
      </w:r>
      <w:r>
        <w:t xml:space="preserve"> </w:t>
      </w:r>
      <w:r>
        <w:rPr>
          <w:bCs/>
          <w:b/>
        </w:rPr>
        <w:t xml:space="preserve">Turkey Ankara</w:t>
      </w:r>
    </w:p>
    <w:p>
      <w:pPr>
        <w:pStyle w:val="BodyText"/>
      </w:pPr>
      <w:r>
        <w:t xml:space="preserve">occupies a unique space where history, artistry, and practicality converge. They are not just builders of objects but creators of environments that enhance human life. From restoring the wooden soul of historic homes to crafting modern furniture for sleek apartments, they reflect the dynamic nature of Turkish society.</w:t>
      </w:r>
    </w:p>
    <w:p>
      <w:pPr>
        <w:pStyle w:val="BodyText"/>
      </w:pPr>
      <w:r>
        <w:t xml:space="preserve">As Ankara continues to grow and modernize, the need for skilled woodworkers remains constant. Their work ensures that while the city reaches toward the future with glass towers and digital infrastructure, it does not forget its roots in craftsmanship. The</w:t>
      </w:r>
      <w:r>
        <w:t xml:space="preserve"> </w:t>
      </w:r>
      <w:r>
        <w:rPr>
          <w:bCs/>
          <w:b/>
        </w:rPr>
        <w:t xml:space="preserve">carpenter</w:t>
      </w:r>
    </w:p>
    <w:p>
      <w:pPr>
        <w:pStyle w:val="BodyText"/>
      </w:pPr>
      <w:r>
        <w:t xml:space="preserve">in</w:t>
      </w:r>
      <w:r>
        <w:t xml:space="preserve"> </w:t>
      </w:r>
      <w:r>
        <w:rPr>
          <w:bCs/>
          <w:b/>
        </w:rPr>
        <w:t xml:space="preserve">Turkey Ankara</w:t>
      </w:r>
    </w:p>
    <w:p>
      <w:pPr>
        <w:pStyle w:val="BodyText"/>
      </w:pPr>
      <w:r>
        <w:t xml:space="preserve">is a testament to the enduring power of human hands working in harmony with nature’s most versatile resource: wood. Their craft is a silent language, speaking of patience, precision, and pride—values that resonate deeply within the cultural fabric of this historic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Turkey Ankara</dc:title>
  <dc:creator/>
  <dc:language>en</dc:language>
  <cp:keywords/>
  <dcterms:created xsi:type="dcterms:W3CDTF">2026-07-29T07:43:05Z</dcterms:created>
  <dcterms:modified xsi:type="dcterms:W3CDTF">2026-07-29T07:43:05Z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