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Belgium</w:t>
      </w:r>
      <w:r>
        <w:t xml:space="preserve"> </w:t>
      </w:r>
      <w:r>
        <w:t xml:space="preserve">Brussels</w:t>
      </w:r>
    </w:p>
    <w:bookmarkStart w:id="26" w:name="X4e59d04c7db7738eaf5f382bb1a20e2e157e992"/>
    <w:p>
      <w:pPr>
        <w:pStyle w:val="Heading1"/>
      </w:pPr>
      <w:r>
        <w:t xml:space="preserve">The Art and Soul of the Chef in Belgium Brussels</w:t>
      </w:r>
    </w:p>
    <w:p>
      <w:pPr>
        <w:pStyle w:val="FirstParagraph"/>
      </w:pPr>
      <w:r>
        <w:t xml:space="preserve">In the heart of Europe, where history breathes through cobblestone streets and diplomacy meets culture, lies a city that serves as both a political capital and a gastronomic sanctuary. This is</w:t>
      </w:r>
      <w:r>
        <w:t xml:space="preserve"> </w:t>
      </w:r>
      <w:r>
        <w:t xml:space="preserve">Belgium Brussels</w:t>
      </w:r>
      <w:r>
        <w:t xml:space="preserve">, a metropolis that has evolved from its medieval roots into a vibrant hub of culinary innovation. At the center of this gastronomic revolution stands the</w:t>
      </w:r>
      <w:r>
        <w:t xml:space="preserve"> </w:t>
      </w:r>
      <w:r>
        <w:t xml:space="preserve">Chef</w:t>
      </w:r>
      <w:r>
        <w:t xml:space="preserve">. To understand the modern dining landscape of Belgium Brussels is to understand the pivotal role played by these artisans, who bridge the gap between traditional heritage and contemporary global trends.</w:t>
      </w:r>
    </w:p>
    <w:bookmarkStart w:id="20" w:name="Xa15f5c2ae9cee8607bf9733f6a054857b1ba410"/>
    <w:p>
      <w:pPr>
        <w:pStyle w:val="Heading2"/>
      </w:pPr>
      <w:r>
        <w:t xml:space="preserve">The Historical Context: A Foundation of Tradition</w:t>
      </w:r>
    </w:p>
    <w:p>
      <w:pPr>
        <w:pStyle w:val="FirstParagraph"/>
      </w:pPr>
      <w:r>
        <w:t xml:space="preserve">Before analyzing the modern persona of the Chef, one must acknowledge the rich soil in which they work. The cuisine of Belgium Brussels is not merely food; it is a cultural artifact. From the delicate layers of waterzooi to the intricate craftsmanship of Belgian chocolate, every dish tells a story. Historically, cooking in this region was dominated by home cooks and monastery artisans who utilized local produce such as endives, carrots from Eeklo, and freshwater fish from the Scheldt river. However, as Brussels grew into an international capital hosting the European Union and NATO institutions, the demand for high-end dining increased exponentially.</w:t>
      </w:r>
    </w:p>
    <w:p>
      <w:pPr>
        <w:pStyle w:val="BodyText"/>
      </w:pPr>
      <w:r>
        <w:t xml:space="preserve">This shift created a unique environment where tradition could not survive in isolation. The modern Chef in Belgium Brussels could not simply rely on centuries-old recipes without adaptation. They had to become translators of culture, interpreting local ingredients through international techniques while maintaining the soul of Flemish and Walloon culinary identity.</w:t>
      </w:r>
    </w:p>
    <w:bookmarkEnd w:id="20"/>
    <w:bookmarkStart w:id="21" w:name="X663c44675b21a69581763d266d928e5c25a8ba7"/>
    <w:p>
      <w:pPr>
        <w:pStyle w:val="Heading2"/>
      </w:pPr>
      <w:r>
        <w:t xml:space="preserve">The Evolution of the Chef: From Cook to Creator</w:t>
      </w:r>
    </w:p>
    <w:p>
      <w:pPr>
        <w:pStyle w:val="FirstParagraph"/>
      </w:pPr>
      <w:r>
        <w:t xml:space="preserve">The role of the Chef has undergone a profound transformation over the last three decades. In previous generations, a Chef was primarily viewed as an executor of recipes, managing kitchen brigade logistics with strict military precision. In contemporary Belgium Brussels, however, the definition has expanded. Today’s Chef is expected to be a creative director, a sustainability advocate, and an educator.</w:t>
      </w:r>
    </w:p>
    <w:p>
      <w:pPr>
        <w:pStyle w:val="BodyText"/>
      </w:pPr>
      <w:r>
        <w:t xml:space="preserve">In the bustling districts of Ixelles and Schaerbeek, one can observe this shift firsthand. Here, young chefs are experimenting with molecular gastronomy while simultaneously honoring the rustic charm of their grandparents’ kitchen tables. They understand that being a Chef in Belgium Brussels requires a duality: respect for the past and boldness for the future. This balance is crucial because Brussels is a city of contrasts—historic grandeur juxtaposed with modernist architecture, much like the plates presented in its finest restaurants.</w:t>
      </w:r>
    </w:p>
    <w:bookmarkEnd w:id="21"/>
    <w:bookmarkStart w:id="22" w:name="Xd7c800d9a14d0adc24c5225e653a3183ceb7968"/>
    <w:p>
      <w:pPr>
        <w:pStyle w:val="Heading2"/>
      </w:pPr>
      <w:r>
        <w:t xml:space="preserve">The Influence of Diversity on Culinary Innovation</w:t>
      </w:r>
    </w:p>
    <w:p>
      <w:pPr>
        <w:pStyle w:val="FirstParagraph"/>
      </w:pPr>
      <w:r>
        <w:t xml:space="preserve">No discussion regarding a Chef in Belgium Brussels would be complete without addressing the demographic fabric of the city. Brussels is one of the most multicultural cities in Europe, with hundreds of nationalities represented. This diversity has significantly influenced how Chefs conceptualize their menus. The isolationist approach to cooking has vanished, replaced by a cosmopolitan ethos.</w:t>
      </w:r>
    </w:p>
    <w:p>
      <w:pPr>
        <w:pStyle w:val="BodyText"/>
      </w:pPr>
      <w:r>
        <w:t xml:space="preserve">Modern Chefs frequently integrate spices and techniques from North African, Middle Eastern, and Asian cuisines into traditional Belgian staples. A Chef might deconstruct a classic carbonade flamande (beef stew) by infusing it with subtle notes of ginger or lemongrass, creating a dish that resonates with the diverse palate of the Brussels resident. This fusion is not merely a gimmick; it reflects the lived reality of Brussels society. The Chef acts as a social mirror, reflecting the multicultural harmony and complexity of life in Belgium Brussels.</w:t>
      </w:r>
    </w:p>
    <w:bookmarkEnd w:id="22"/>
    <w:bookmarkStart w:id="23" w:name="X3eeeba66e379207245deb89ba11a04dcb240e9c"/>
    <w:p>
      <w:pPr>
        <w:pStyle w:val="Heading2"/>
      </w:pPr>
      <w:r>
        <w:t xml:space="preserve">Sustainability and Local Sourcing: A Moral Imperative</w:t>
      </w:r>
    </w:p>
    <w:p>
      <w:pPr>
        <w:pStyle w:val="FirstParagraph"/>
      </w:pPr>
      <w:r>
        <w:t xml:space="preserve">In recent years, another critical aspect has defined the identity of the Chef in Belgium Brussels: sustainability. With growing environmental awareness among consumers, Chefs are increasingly turning to local farmers and artisans. The concept of "farm-to-table" has evolved into a rigorous ethical stance.</w:t>
      </w:r>
    </w:p>
    <w:p>
      <w:pPr>
        <w:pStyle w:val="BodyText"/>
      </w:pPr>
      <w:r>
        <w:t xml:space="preserve">Chefs are now deeply involved in supply chain transparency, ensuring that the mussels served in a restaurant off the coast or near Brussels were harvested sustainably. They collaborate with local breweries to utilize spent grains and partner with urban gardens to grow micro-herbs within the city limits. This commitment to sustainability elevates the status of the Chef from a mere food preparer to a guardian of regional resources. It reinforces national pride, as patrons appreciate that their meal supports local agriculture in Belgium Brussels.</w:t>
      </w:r>
    </w:p>
    <w:bookmarkEnd w:id="23"/>
    <w:bookmarkStart w:id="24" w:name="X4e8fafc05563cc6250ef7cd9d65d538a0fe2895"/>
    <w:p>
      <w:pPr>
        <w:pStyle w:val="Heading2"/>
      </w:pPr>
      <w:r>
        <w:t xml:space="preserve">The Social Hub: The Restaurant as Community Center</w:t>
      </w:r>
    </w:p>
    <w:p>
      <w:pPr>
        <w:pStyle w:val="FirstParagraph"/>
      </w:pPr>
      <w:r>
        <w:t xml:space="preserve">Finally, it is important to recognize the social function of the Chef. In Belgium Brussels, dining out is not just about nourishment; it is a communal activity. The restaurant serves as a town square for the modern era. The Chef designs experiences that foster connection and dialogue.</w:t>
      </w:r>
    </w:p>
    <w:p>
      <w:pPr>
        <w:pStyle w:val="BodyText"/>
      </w:pPr>
      <w:r>
        <w:t xml:space="preserve">Whether it is an intimate tasting menu where interactions between the Chef and guests are frequent, or a bustling bistro where comfort food brings people together, the Chef curates social interactions. In a city that serves as the de facto capital of Europe, these spaces become informal diplomatic zones where ideas are exchanged over shared plates. The warmth and hospitality inherent in Belgian culture are projected through the vision of the Chef.</w:t>
      </w:r>
    </w:p>
    <w:bookmarkEnd w:id="24"/>
    <w:bookmarkStart w:id="25" w:name="conclusion"/>
    <w:p>
      <w:pPr>
        <w:pStyle w:val="Heading2"/>
      </w:pPr>
      <w:r>
        <w:t xml:space="preserve">Conclusion</w:t>
      </w:r>
    </w:p>
    <w:p>
      <w:pPr>
        <w:pStyle w:val="FirstParagraph"/>
      </w:pPr>
      <w:r>
        <w:t xml:space="preserve">In conclusion, the narrative of gastronomy in Belgium Brussels is intrinsically linked to the evolution and artistry of its Chefs. These individuals have transformed from behind-the-scenes workers into public figures who shape cultural identity, drive economic sustainability, and foster social cohesion. They navigate a complex landscape where they must honor deep-rooted traditions while embracing global influences.</w:t>
      </w:r>
    </w:p>
    <w:p>
      <w:pPr>
        <w:pStyle w:val="BodyText"/>
      </w:pPr>
      <w:r>
        <w:t xml:space="preserve">As we look to the future, the Chef in Belgium Brussels will undoubtedly continue to innovate. However, their success will remain tethered to their ability to connect with the community through food that is authentic, sustainable, and inclusive. The plate becomes a canvas for expressing what it means to live in one of Europe's most vibrant capitals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Chef in Belgium Brussels</dc:title>
  <dc:creator/>
  <dc:language>en</dc:language>
  <cp:keywords/>
  <dcterms:created xsi:type="dcterms:W3CDTF">2026-07-29T23:15:44Z</dcterms:created>
  <dcterms:modified xsi:type="dcterms:W3CDTF">2026-07-29T23:15:44Z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