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c098e40dc77e588ba3a137d1989633a98bf53a"/>
    <w:p>
      <w:pPr>
        <w:pStyle w:val="Heading1"/>
      </w:pPr>
      <w:r>
        <w:t xml:space="preserve">The Culinary Alchemist in the Concrete Jungle: The Role of the Chef in Brazil, São Paulo</w:t>
      </w:r>
    </w:p>
    <w:p>
      <w:pPr>
        <w:pStyle w:val="FirstParagraph"/>
      </w:pPr>
      <w:r>
        <w:t xml:space="preserve">In the vast tapestry of global gastronomy, few cities possess as much dynamic energy and culinary complexity as São Paulo. Located within</w:t>
      </w:r>
      <w:r>
        <w:t xml:space="preserve"> </w:t>
      </w:r>
      <w:r>
        <w:rPr>
          <w:bCs/>
          <w:b/>
        </w:rPr>
        <w:t xml:space="preserve">Brazil</w:t>
      </w:r>
      <w:r>
        <w:t xml:space="preserve">, this metropolitan titan is not merely a financial hub but perhaps the most important gastronomic capital in Latin America. At the heart of this vibrant food scene stands a pivotal figure: the</w:t>
      </w:r>
      <w:r>
        <w:t xml:space="preserve"> </w:t>
      </w:r>
      <w:r>
        <w:rPr>
          <w:bCs/>
          <w:b/>
        </w:rPr>
        <w:t xml:space="preserve">Chef</w:t>
      </w:r>
      <w:r>
        <w:t xml:space="preserve">. To understand the modern identity of São Paulo’s culinary landscape, one must look beyond simple recipe execution and examine how a</w:t>
      </w:r>
      <w:r>
        <w:t xml:space="preserve"> </w:t>
      </w:r>
      <w:r>
        <w:rPr>
          <w:bCs/>
          <w:b/>
        </w:rPr>
        <w:t xml:space="preserve">chef</w:t>
      </w:r>
      <w:r>
        <w:t xml:space="preserve"> </w:t>
      </w:r>
      <w:r>
        <w:t xml:space="preserve">acts as a cultural curator, an economic driver, and an innovator within the unique context of</w:t>
      </w:r>
      <w:r>
        <w:t xml:space="preserve"> </w:t>
      </w:r>
      <w:r>
        <w:rPr>
          <w:bCs/>
          <w:b/>
        </w:rPr>
        <w:t xml:space="preserve">Brazil São Paulo</w:t>
      </w:r>
      <w:r>
        <w:t xml:space="preserve">.</w:t>
      </w:r>
    </w:p>
    <w:bookmarkStart w:id="20" w:name="the-fusion-canvas-a-city-without-borders"/>
    <w:p>
      <w:pPr>
        <w:pStyle w:val="Heading2"/>
      </w:pPr>
      <w:r>
        <w:t xml:space="preserve">The Fusion Canvas: A City Without Borders</w:t>
      </w:r>
    </w:p>
    <w:p>
      <w:pPr>
        <w:pStyle w:val="FirstParagraph"/>
      </w:pPr>
      <w:r>
        <w:t xml:space="preserve">São Paulo is often described as a city where one can travel the world without leaving its borders. This metaphor holds true not just for its neighborhoods but specifically on its plates. The modern</w:t>
      </w:r>
      <w:r>
        <w:t xml:space="preserve"> </w:t>
      </w:r>
      <w:r>
        <w:rPr>
          <w:bCs/>
          <w:b/>
        </w:rPr>
        <w:t xml:space="preserve">Chef</w:t>
      </w:r>
      <w:r>
        <w:t xml:space="preserve"> </w:t>
      </w:r>
      <w:r>
        <w:t xml:space="preserve">in this environment is tasked with a complex challenge: reconciling the indigenous roots of Brazil with intense immigration waves from Japan, Italy, Lebanon, Portugal, and beyond. Unlike other cities that may specialize in one cuisine,</w:t>
      </w:r>
      <w:r>
        <w:rPr>
          <w:iCs/>
          <w:i/>
        </w:rPr>
        <w:t xml:space="preserve">Brazil São Paulo</w:t>
      </w:r>
      <w:r>
        <w:t xml:space="preserve"> </w:t>
      </w:r>
      <w:r>
        <w:t xml:space="preserve">offers a relentless diversity. A</w:t>
      </w:r>
      <w:r>
        <w:t xml:space="preserve"> </w:t>
      </w:r>
      <w:r>
        <w:rPr>
          <w:bCs/>
          <w:b/>
        </w:rPr>
        <w:t xml:space="preserve">Chef</w:t>
      </w:r>
      <w:r>
        <w:t xml:space="preserve"> </w:t>
      </w:r>
      <w:r>
        <w:t xml:space="preserve">here cannot rely on nostalgia alone; they must be fluent in the visual languages of Japanese precision Italian rusticity and Lebanese communal dining.</w:t>
      </w:r>
    </w:p>
    <w:p>
      <w:pPr>
        <w:pStyle w:val="BodyText"/>
      </w:pPr>
      <w:r>
        <w:t xml:space="preserve">This fusion is not accidental chaos but a deliberate artistic choice. The contemporary</w:t>
      </w:r>
      <w:r>
        <w:t xml:space="preserve"> </w:t>
      </w:r>
      <w:r>
        <w:rPr>
          <w:bCs/>
          <w:b/>
        </w:rPr>
        <w:t xml:space="preserve">Chef</w:t>
      </w:r>
      <w:r>
        <w:t xml:space="preserve"> </w:t>
      </w:r>
      <w:r>
        <w:t xml:space="preserve">in São Paulo often deconstructs traditional dishes, taking the familiar comfort of Feijoada or Coxinha and reimagining them with techniques borrowed from haute cuisine from other continents. This creates a dialogue between heritage and innovation, proving that the</w:t>
      </w:r>
      <w:r>
        <w:t xml:space="preserve"> </w:t>
      </w:r>
      <w:r>
        <w:rPr>
          <w:bCs/>
          <w:b/>
        </w:rPr>
        <w:t xml:space="preserve">Chef</w:t>
      </w:r>
      <w:r>
        <w:t xml:space="preserve"> </w:t>
      </w:r>
      <w:r>
        <w:t xml:space="preserve">is not just a cook but an anthropologist who studies how flavors migrate and adapt in this specific microcosm of</w:t>
      </w:r>
      <w:r>
        <w:t xml:space="preserve"> </w:t>
      </w:r>
      <w:r>
        <w:rPr>
          <w:bCs/>
          <w:b/>
        </w:rPr>
        <w:t xml:space="preserve">Brazil São Paulo</w:t>
      </w:r>
      <w:r>
        <w:t xml:space="preserve">.</w:t>
      </w:r>
    </w:p>
    <w:bookmarkEnd w:id="20"/>
    <w:bookmarkStart w:id="21" w:name="X9b442f136c9455859e574f3711b1995365c05ef"/>
    <w:p>
      <w:pPr>
        <w:pStyle w:val="Heading2"/>
      </w:pPr>
      <w:r>
        <w:t xml:space="preserve">Economic Engine and Social Responsibility</w:t>
      </w:r>
    </w:p>
    <w:p>
      <w:pPr>
        <w:pStyle w:val="FirstParagraph"/>
      </w:pPr>
      <w:r>
        <w:t xml:space="preserve">The role of the</w:t>
      </w:r>
    </w:p>
    <w:p>
      <w:pPr>
        <w:pStyle w:val="BodyText"/>
      </w:pPr>
      <w:r>
        <w:t xml:space="preserve">Chef extends far beyond the kitchen walls. In</w:t>
      </w:r>
    </w:p>
    <w:p>
      <w:pPr>
        <w:pStyle w:val="BodyText"/>
      </w:pPr>
      <w:r>
        <w:t xml:space="preserve">Brazil São Paulo, the restaurant industry is a massive employer and a significant contributor to the local GDP. The</w:t>
      </w:r>
      <w:r>
        <w:t xml:space="preserve"> </w:t>
      </w:r>
      <w:r>
        <w:rPr>
          <w:bCs/>
          <w:b/>
        </w:rPr>
        <w:t xml:space="preserve">Chef</w:t>
      </w:r>
      <w:r>
        <w:t xml:space="preserve"> </w:t>
      </w:r>
      <w:r>
        <w:t xml:space="preserve">is often seen as an entrepreneur, managing not only food costs but also labor dynamics in one of the most competitive job markets in South America.</w:t>
      </w:r>
    </w:p>
    <w:p>
      <w:pPr>
        <w:pStyle w:val="BodyText"/>
      </w:pPr>
      <w:r>
        <w:t xml:space="preserve">Moreover, there is a growing movement among chefs in the region focused on sustainability and social impact. Given the stark economic contrasts within</w:t>
      </w:r>
      <w:r>
        <w:t xml:space="preserve"> </w:t>
      </w:r>
      <w:r>
        <w:rPr>
          <w:bCs/>
          <w:b/>
        </w:rPr>
        <w:t xml:space="preserve">Brazil São Paulo</w:t>
      </w:r>
      <w:r>
        <w:t xml:space="preserve">, many prominent</w:t>
      </w:r>
      <w:r>
        <w:t xml:space="preserve"> </w:t>
      </w:r>
      <w:r>
        <w:rPr>
          <w:bCs/>
          <w:b/>
        </w:rPr>
        <w:t xml:space="preserve">Chefs</w:t>
      </w:r>
      <w:r>
        <w:t xml:space="preserve"> </w:t>
      </w:r>
      <w:r>
        <w:t xml:space="preserve">are leveraging their platforms to support local small-scale farmers and reduce food waste. By sourcing ingredients from the interior states of Brazil, such as Minas Gerais for its cheeses or Bahia for its spices, these culinary professionals help sustain regional economies while bringing authentic flavors to the urban center. The</w:t>
      </w:r>
    </w:p>
    <w:p>
      <w:pPr>
        <w:pStyle w:val="BodyText"/>
      </w:pPr>
      <w:r>
        <w:t xml:space="preserve">Chef becomes a bridge between rural producers and urban consumers, ensuring that the story of Brazilian agriculture is told on every plate.</w:t>
      </w:r>
    </w:p>
    <w:bookmarkEnd w:id="21"/>
    <w:bookmarkStart w:id="22" w:name="Xc61c7349a7d80abb8f962cb3ea301a500123c34"/>
    <w:p>
      <w:pPr>
        <w:pStyle w:val="Heading2"/>
      </w:pPr>
      <w:r>
        <w:t xml:space="preserve">The Artisanal Revolution and Global Recognition</w:t>
      </w:r>
    </w:p>
    <w:p>
      <w:pPr>
        <w:pStyle w:val="FirstParagraph"/>
      </w:pPr>
      <w:r>
        <w:t xml:space="preserve">In recent years,</w:t>
      </w:r>
      <w:r>
        <w:t xml:space="preserve"> </w:t>
      </w:r>
      <w:r>
        <w:rPr>
          <w:bCs/>
          <w:b/>
        </w:rPr>
        <w:t xml:space="preserve">Brazil São Paulo</w:t>
      </w:r>
      <w:r>
        <w:t xml:space="preserve"> </w:t>
      </w:r>
      <w:r>
        <w:t xml:space="preserve">has emerged as a destination for serious food tourists. Restaurants like D.O.M., led by renowned chef Alex Atala, have placed Brazilian ingredients on the global map. This shift highlights a crucial evolution in the role of the</w:t>
      </w:r>
    </w:p>
    <w:p>
      <w:pPr>
        <w:pStyle w:val="BodyText"/>
      </w:pPr>
      <w:r>
        <w:t xml:space="preserve">Chef. Today’s leading practitioners are not just replicating international trends; they are exporting Brazilian identity to the world. They champion native biodiversity, using ingredients like cupuaçu, açaí, and Tucupi with sophistication and respect.</w:t>
      </w:r>
    </w:p>
    <w:p>
      <w:pPr>
        <w:pStyle w:val="BodyText"/>
      </w:pPr>
      <w:r>
        <w:t xml:space="preserve">This movement requires a deep understanding of seasonality and locality. The</w:t>
      </w:r>
      <w:r>
        <w:t xml:space="preserve"> </w:t>
      </w:r>
      <w:r>
        <w:rPr>
          <w:bCs/>
          <w:b/>
        </w:rPr>
        <w:t xml:space="preserve">Chef</w:t>
      </w:r>
      <w:r>
        <w:t xml:space="preserve"> </w:t>
      </w:r>
      <w:r>
        <w:t xml:space="preserve">must possess the knowledge of an ecologist, knowing when certain fruits ripen or which fish stocks are sustainable. In the dense urban sprawl of</w:t>
      </w:r>
      <w:r>
        <w:t xml:space="preserve"> </w:t>
      </w:r>
      <w:r>
        <w:rPr>
          <w:bCs/>
          <w:b/>
        </w:rPr>
        <w:t xml:space="preserve">Brazil São Paulo</w:t>
      </w:r>
      <w:r>
        <w:t xml:space="preserve">, this connection to nature becomes even more precious. It transforms dining from a mere transaction into an educational experience about Brazilian biodiversity.</w:t>
      </w:r>
    </w:p>
    <w:bookmarkEnd w:id="22"/>
    <w:bookmarkStart w:id="23" w:name="challenges-and-resilience"/>
    <w:p>
      <w:pPr>
        <w:pStyle w:val="Heading2"/>
      </w:pPr>
      <w:r>
        <w:t xml:space="preserve">Challenges and Resilience</w:t>
      </w:r>
    </w:p>
    <w:p>
      <w:pPr>
        <w:pStyle w:val="FirstParagraph"/>
      </w:pPr>
      <w:r>
        <w:t xml:space="preserve">Navigating the culinary scene in</w:t>
      </w:r>
    </w:p>
    <w:p>
      <w:pPr>
        <w:pStyle w:val="BodyText"/>
      </w:pPr>
      <w:r>
        <w:t xml:space="preserve">Brazil São Paulo is not without its challenges. High operational costs, bureaucratic hurdles, and intense competition mean that a</w:t>
      </w:r>
    </w:p>
    <w:p>
      <w:pPr>
        <w:pStyle w:val="BodyText"/>
      </w:pPr>
      <w:r>
        <w:t xml:space="preserve">Chef must be resilient. The pressure to innovate constantly can lead to burnout, yet this same pressure fuels creativity. The city’s fast-paced lifestyle demands quick turnaround times without sacrificing quality, testing the organizational skills of every kitchen brigade.</w:t>
      </w:r>
    </w:p>
    <w:p>
      <w:pPr>
        <w:pStyle w:val="BodyText"/>
      </w:pPr>
      <w:r>
        <w:t xml:space="preserve">Furthermore, the post-pandemic era has reshaped expectations. Customers in</w:t>
      </w:r>
      <w:r>
        <w:t xml:space="preserve"> </w:t>
      </w:r>
      <w:r>
        <w:rPr>
          <w:bCs/>
          <w:b/>
        </w:rPr>
        <w:t xml:space="preserve">Brazil São Paulo</w:t>
      </w:r>
      <w:r>
        <w:t xml:space="preserve"> </w:t>
      </w:r>
      <w:r>
        <w:t xml:space="preserve">now value transparency and safety as much as flavor. The</w:t>
      </w:r>
    </w:p>
    <w:p>
      <w:pPr>
        <w:pStyle w:val="BodyText"/>
      </w:pPr>
      <w:r>
        <w:t xml:space="preserve">Chef must adapt by being more open about supply chains and preparation methods, building trust with an increasingly discerning clientele.</w:t>
      </w:r>
    </w:p>
    <w:bookmarkEnd w:id="23"/>
    <w:bookmarkStart w:id="24" w:name="conclusion-the-soul-of-the-city"/>
    <w:p>
      <w:pPr>
        <w:pStyle w:val="Heading2"/>
      </w:pPr>
      <w:r>
        <w:t xml:space="preserve">Conclusion: The Soul of the City</w:t>
      </w:r>
    </w:p>
    <w:p>
      <w:pPr>
        <w:pStyle w:val="FirstParagraph"/>
      </w:pPr>
      <w:r>
        <w:t xml:space="preserve">In conclusion, the</w:t>
      </w:r>
      <w:r>
        <w:t xml:space="preserve"> </w:t>
      </w:r>
      <w:r>
        <w:rPr>
          <w:bCs/>
          <w:b/>
        </w:rPr>
        <w:t xml:space="preserve">ChefBrazil São Paulo is a multifaceted professional who embodies the spirit of one of the world’s most exciting cities. They are artists blending diverse cultural influences, entrepreneurs driving economic growth, and custodians of national biodiversity. As São Paulo continues to evolve into a global metropolis, its</w:t>
      </w:r>
      <w:r>
        <w:rPr>
          <w:bCs/>
          <w:b/>
        </w:rPr>
        <w:t xml:space="preserve"> </w:t>
      </w:r>
      <w:r>
        <w:rPr>
          <w:bCs/>
          <w:b/>
          <w:bCs/>
          <w:b/>
        </w:rPr>
        <w:t xml:space="preserve">Chefs</w:t>
      </w:r>
    </w:p>
    <w:p>
      <w:pPr>
        <w:pStyle w:val="BodyText"/>
      </w:pPr>
      <w:r>
        <w:t xml:space="preserve">Whether in a high-end dining establishment in Jardins or a vibrant casual spot in Vila Madalena, the dedication of these culinary professionals ensures that every meal is an exploration of identity. For anyone interested in</w:t>
      </w:r>
    </w:p>
    <w:p>
      <w:pPr>
        <w:pStyle w:val="BodyText"/>
      </w:pPr>
      <w:r>
        <w:t xml:space="preserve">Brazil São Paulo, understanding the artistry and effort behind each dish requires recognizing the central role of the</w:t>
      </w:r>
    </w:p>
    <w:p>
      <w:pPr>
        <w:pStyle w:val="BodyText"/>
      </w:pPr>
      <w:r>
        <w:t xml:space="preserve">Chef. They are not just feeding bodies; they are nourishing the soul of a city that never stops changing, creating, and tasting.</w:t>
      </w:r>
    </w:p>
    <w:p>
      <w:pPr>
        <w:pStyle w:val="BodyText"/>
      </w:pPr>
      <w:r>
        <w:t xml:space="preserve">As we look to the future, it is clear that the synergy between Brazilian heritage and São Paulo’s cosmopolitan energy will continue to produce groundbreaking culinary experiences. The</w:t>
      </w:r>
    </w:p>
    <w:p>
      <w:pPr>
        <w:pStyle w:val="BodyText"/>
      </w:pPr>
      <w:r>
        <w:t xml:space="preserve">Chef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2026-07-29T14:26:21Z</dcterms:created>
  <dcterms:modified xsi:type="dcterms:W3CDTF">2026-07-29T14:26:21Z</dcterms:modified>
</cp:coreProperties>
</file>

<file path=docProps/custom.xml><?xml version="1.0" encoding="utf-8"?>
<Properties xmlns="http://schemas.openxmlformats.org/officeDocument/2006/custom-properties" xmlns:vt="http://schemas.openxmlformats.org/officeDocument/2006/docPropsVTypes"/>
</file>