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Soul</w:t>
      </w:r>
      <w:r>
        <w:t xml:space="preserve"> </w:t>
      </w:r>
      <w:r>
        <w:t xml:space="preserve">of</w:t>
      </w:r>
      <w:r>
        <w:t xml:space="preserve"> </w:t>
      </w:r>
      <w:r>
        <w:t xml:space="preserve">Colombia</w:t>
      </w:r>
      <w:r>
        <w:t xml:space="preserve"> </w:t>
      </w:r>
      <w:r>
        <w:t xml:space="preserve">Medellín: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Chef</w:t>
      </w:r>
    </w:p>
    <w:bookmarkStart w:id="25" w:name="Xf5958feed9734d48d306d346830c244f4dceaa3"/>
    <w:p>
      <w:pPr>
        <w:pStyle w:val="Heading1"/>
      </w:pPr>
      <w:r>
        <w:t xml:space="preserve">The Culinary Soul of Colombia Medellín: The Evolution of the Modern Chef</w:t>
      </w:r>
    </w:p>
    <w:p>
      <w:pPr>
        <w:pStyle w:val="FirstParagraph"/>
      </w:pPr>
      <w:r>
        <w:t xml:space="preserve">In the heart of South America, nestled within the Andes Mountains, lies a city that has undergone one of the most profound transformations in modern history. This is</w:t>
      </w:r>
      <w:r>
        <w:t xml:space="preserve"> </w:t>
      </w:r>
      <w:r>
        <w:rPr>
          <w:bCs/>
          <w:b/>
        </w:rPr>
        <w:t xml:space="preserve">Colombia Medellín</w:t>
      </w:r>
      <w:r>
        <w:t xml:space="preserve">, a metropolis that has reinvented itself from a place once shadowed by violence into a beacon of innovation, culture, and increasingly, gastronomy. At the center of this culinary revolution stands the</w:t>
      </w:r>
      <w:r>
        <w:t xml:space="preserve"> </w:t>
      </w:r>
      <w:r>
        <w:rPr>
          <w:bCs/>
          <w:b/>
        </w:rPr>
        <w:t xml:space="preserve">Chef</w:t>
      </w:r>
      <w:r>
        <w:t xml:space="preserve">. No longer merely a cook serving food in kitchens hidden away from public view, the modern Chef has become an artist, an entrepreneur, and a cultural ambassador for this vibrant region. The story of Medellín’s food scene is inextricably linked to the vision and execution of its chefs, who are redefining what it means to eat in</w:t>
      </w:r>
      <w:r>
        <w:t xml:space="preserve"> </w:t>
      </w:r>
      <w:r>
        <w:rPr>
          <w:bCs/>
          <w:b/>
        </w:rPr>
        <w:t xml:space="preserve">Colombia</w:t>
      </w:r>
      <w:r>
        <w:t xml:space="preserve">.</w:t>
      </w:r>
    </w:p>
    <w:bookmarkStart w:id="20" w:name="X52d87a909270281959baffe3038a5dffcf3968e"/>
    <w:p>
      <w:pPr>
        <w:pStyle w:val="Heading2"/>
      </w:pPr>
      <w:r>
        <w:t xml:space="preserve">From Traditional Roots to Global Recognition</w:t>
      </w:r>
    </w:p>
    <w:p>
      <w:pPr>
        <w:pStyle w:val="FirstParagraph"/>
      </w:pPr>
      <w:r>
        <w:t xml:space="preserve">To understand the current landscape, one must look back at the traditional roots. For decades, Colombian cuisine was often overlooked by global culinary standards, overshadowed by its neighbors like Peru and Mexico. However, in</w:t>
      </w:r>
      <w:r>
        <w:t xml:space="preserve"> </w:t>
      </w:r>
      <w:r>
        <w:rPr>
          <w:bCs/>
          <w:b/>
        </w:rPr>
        <w:t xml:space="preserve">Colombia Medellín</w:t>
      </w:r>
      <w:r>
        <w:t xml:space="preserve">, a group of passionate individuals began to dig deeper into their heritage. They realized that the diversity of ingredients available in this region—from the exotic fruits of the Antioquian mountains to the fresh seafood from both coasts—was being underutilized. The modern Chef recognized that authenticity was not just about preserving old recipes, but about elevating them with technique and presentation.</w:t>
      </w:r>
    </w:p>
    <w:p>
      <w:pPr>
        <w:pStyle w:val="BodyText"/>
      </w:pPr>
      <w:r>
        <w:t xml:space="preserve">This shift did not happen overnight. It required a collective effort by a new generation of chefs who traveled abroad to learn French techniques, Japanese precision, and Italian simplicity. Upon returning to</w:t>
      </w:r>
      <w:r>
        <w:t xml:space="preserve"> </w:t>
      </w:r>
      <w:r>
        <w:rPr>
          <w:bCs/>
          <w:b/>
        </w:rPr>
        <w:t xml:space="preserve">Colombia Medellín</w:t>
      </w:r>
      <w:r>
        <w:t xml:space="preserve">, they did not abandon their roots; instead, they fused them with international standards. This fusion gave birth to "Nueva Cocina Antioqueña" or New Antioquian Cuisine. Chefs began experimenting with traditional dishes like</w:t>
      </w:r>
      <w:r>
        <w:t xml:space="preserve"> </w:t>
      </w:r>
      <w:r>
        <w:rPr>
          <w:iCs/>
          <w:i/>
        </w:rPr>
        <w:t xml:space="preserve">bandeja paisa</w:t>
      </w:r>
      <w:r>
        <w:t xml:space="preserve">, deconstructing it and serving it in gourmet formats that appealed to both locals and international tourists.</w:t>
      </w:r>
    </w:p>
    <w:bookmarkEnd w:id="20"/>
    <w:bookmarkStart w:id="21" w:name="the-chef-as-a-cultural-catalyst"/>
    <w:p>
      <w:pPr>
        <w:pStyle w:val="Heading2"/>
      </w:pPr>
      <w:r>
        <w:t xml:space="preserve">The Chef as a Cultural Catalyst</w:t>
      </w:r>
    </w:p>
    <w:p>
      <w:pPr>
        <w:pStyle w:val="FirstParagraph"/>
      </w:pPr>
      <w:r>
        <w:t xml:space="preserve">In the context of social transformation, the role of the Chef extends far beyond the plate. In many neighborhoods across</w:t>
      </w:r>
      <w:r>
        <w:t xml:space="preserve"> </w:t>
      </w:r>
      <w:r>
        <w:rPr>
          <w:bCs/>
          <w:b/>
        </w:rPr>
        <w:t xml:space="preserve">Colombia Medellín</w:t>
      </w:r>
      <w:r>
        <w:t xml:space="preserve">, chefs have become catalysts for community development. Restaurants are no longer just places to eat; they are hubs where people from different socioeconomic backgrounds converge. The modern Chef understands that food has the power to bridge divides, heal trauma, and create social cohesion.</w:t>
      </w:r>
    </w:p>
    <w:p>
      <w:pPr>
        <w:pStyle w:val="BodyText"/>
      </w:pPr>
      <w:r>
        <w:rPr>
          <w:bCs/>
          <w:b/>
        </w:rPr>
        <w:t xml:space="preserve">Note:</w:t>
      </w:r>
      <w:r>
        <w:t xml:space="preserve"> </w:t>
      </w:r>
      <w:r>
        <w:t xml:space="preserve">In many initiatives within Colombia Medellín, chefs work directly with local farmers and indigenous communities. By sourcing ingredients such as quinoa from the highlands or cacao from Urabá, these Chefs ensure that economic benefits reach the producers directly. This farm-to-table approach is not just a trend in Colombia; it is a moral imperative for many Chefs in Medellín who wish to support sustainable agriculture and fair trade practices.</w:t>
      </w:r>
    </w:p>
    <w:p>
      <w:pPr>
        <w:pStyle w:val="BodyText"/>
      </w:pPr>
      <w:r>
        <w:t xml:space="preserve">Furthermore, the Chef serves as an educator. Through cooking classes, food tours, and public demonstrations, they teach both locals and visitors about the rich biodiversity of Colombia. This educational aspect is crucial for changing perceptions. For too long, international stereotypes have depicted Colombian food as monolithic or unhealthy. The Chefs of</w:t>
      </w:r>
      <w:r>
        <w:t xml:space="preserve"> </w:t>
      </w:r>
      <w:r>
        <w:rPr>
          <w:bCs/>
          <w:b/>
        </w:rPr>
        <w:t xml:space="preserve">Colombia Medellín</w:t>
      </w:r>
      <w:r>
        <w:t xml:space="preserve"> </w:t>
      </w:r>
      <w:r>
        <w:t xml:space="preserve">are actively dismantling these myths by showcasing the complexity, freshness, and health benefits of their local ingredients.</w:t>
      </w:r>
    </w:p>
    <w:bookmarkEnd w:id="21"/>
    <w:bookmarkStart w:id="22" w:name="innovation-and-sustainability"/>
    <w:p>
      <w:pPr>
        <w:pStyle w:val="Heading2"/>
      </w:pPr>
      <w:r>
        <w:t xml:space="preserve">Innovation and Sustainability</w:t>
      </w:r>
    </w:p>
    <w:p>
      <w:pPr>
        <w:pStyle w:val="FirstParagraph"/>
      </w:pPr>
      <w:r>
        <w:t xml:space="preserve">The city of Medellín is known for its urban innovations, from its cable cars to its library parks. Similarly, the culinary scene reflects this spirit of innovation. Chefs here are increasingly focusing on sustainability. With climate change posing a threat to agricultural diversity in Colombia, the modern Chef is at the forefront of preservation efforts.</w:t>
      </w:r>
    </w:p>
    <w:p>
      <w:pPr>
        <w:pStyle w:val="BodyText"/>
      </w:pPr>
      <w:r>
        <w:t xml:space="preserve">Zero-waste kitchens have become a goal for many establishments in</w:t>
      </w:r>
      <w:r>
        <w:t xml:space="preserve"> </w:t>
      </w:r>
      <w:r>
        <w:rPr>
          <w:bCs/>
          <w:b/>
        </w:rPr>
        <w:t xml:space="preserve">Colombia Medellín</w:t>
      </w:r>
      <w:r>
        <w:t xml:space="preserve">. Chefs utilize every part of an ingredient, creating broths from vegetable scraps or fermenting fruit peels to create unique condiments. This approach not only reduces environmental impact but also creates new flavor profiles that distinguish Colombian cuisine from others. The use of native grains, ancient tubers like ulluco and oca, and wild herbs is becoming a hallmark of high-end dining in the city.</w:t>
      </w:r>
    </w:p>
    <w:bookmarkEnd w:id="22"/>
    <w:bookmarkStart w:id="23" w:name="Xeada1843a7ee4fbbbfebd02ae9bc3c780598fbf"/>
    <w:p>
      <w:pPr>
        <w:pStyle w:val="Heading2"/>
      </w:pPr>
      <w:r>
        <w:t xml:space="preserve">The Global Stage: Colombia Medellín as a Culinary Destination</w:t>
      </w:r>
    </w:p>
    <w:p>
      <w:pPr>
        <w:pStyle w:val="FirstParagraph"/>
      </w:pPr>
      <w:r>
        <w:t xml:space="preserve">As the reputation of its Chefs grows, so does the interest in</w:t>
      </w:r>
      <w:r>
        <w:t xml:space="preserve"> </w:t>
      </w:r>
      <w:r>
        <w:rPr>
          <w:bCs/>
          <w:b/>
        </w:rPr>
        <w:t xml:space="preserve">Colombia Medellín</w:t>
      </w:r>
      <w:r>
        <w:t xml:space="preserve"> </w:t>
      </w:r>
      <w:r>
        <w:t xml:space="preserve">as a culinary destination. Travelers now plan trips specifically around food experiences. They seek out restaurants led by visionary Chefs who offer tasting menus that tell the story of the region’s geography and history. This tourism boom has economic implications, creating jobs not only in restaurants but also in agriculture, logistics, and hospitality services.</w:t>
      </w:r>
    </w:p>
    <w:p>
      <w:pPr>
        <w:pStyle w:val="BodyText"/>
      </w:pPr>
      <w:r>
        <w:t xml:space="preserve">However, this growth brings challenges. There is a constant tension between modernization and tradition. Some critics argue that as food becomes more expensive and refined, it becomes inaccessible to the local population of</w:t>
      </w:r>
      <w:r>
        <w:t xml:space="preserve"> </w:t>
      </w:r>
      <w:r>
        <w:rPr>
          <w:bCs/>
          <w:b/>
        </w:rPr>
        <w:t xml:space="preserve">Colombia Medellín</w:t>
      </w:r>
      <w:r>
        <w:t xml:space="preserve">. In response, many Chefs are advocating for "gourmet accessibility," ensuring that high-quality ingredients are available in everyday street food as well. The goal is to raise the overall standard of eating across all sectors of society.</w:t>
      </w:r>
    </w:p>
    <w:bookmarkEnd w:id="23"/>
    <w:bookmarkStart w:id="24" w:name="conclusion-the-future-flavors"/>
    <w:p>
      <w:pPr>
        <w:pStyle w:val="Heading2"/>
      </w:pPr>
      <w:r>
        <w:t xml:space="preserve">Conclusion: The Future Flavors</w:t>
      </w:r>
    </w:p>
    <w:p>
      <w:pPr>
        <w:pStyle w:val="FirstParagraph"/>
      </w:pPr>
      <w:r>
        <w:t xml:space="preserve">The evolution of the Chef in</w:t>
      </w:r>
      <w:r>
        <w:t xml:space="preserve"> </w:t>
      </w:r>
      <w:r>
        <w:rPr>
          <w:bCs/>
          <w:b/>
        </w:rPr>
        <w:t xml:space="preserve">Colombia Medellín</w:t>
      </w:r>
      <w:r>
        <w:t xml:space="preserve"> </w:t>
      </w:r>
      <w:r>
        <w:t xml:space="preserve">is a testament to the city’s resilience and creativity. These individuals are not just preparing food; they are crafting an identity for their region. By honoring tradition while embracing innovation, these Chefs have placed Colombia on the global culinary map.</w:t>
      </w:r>
    </w:p>
    <w:p>
      <w:pPr>
        <w:pStyle w:val="BodyText"/>
      </w:pPr>
      <w:r>
        <w:t xml:space="preserve">The future of gastronomy in this part of</w:t>
      </w:r>
      <w:r>
        <w:t xml:space="preserve"> </w:t>
      </w:r>
      <w:r>
        <w:rPr>
          <w:bCs/>
          <w:b/>
        </w:rPr>
        <w:t xml:space="preserve">Colombia</w:t>
      </w:r>
      <w:r>
        <w:t xml:space="preserve"> </w:t>
      </w:r>
      <w:r>
        <w:t xml:space="preserve">looks bright. With continued investment in education, sustainability, and community engagement, the next generation of Chefs will likely push boundaries even further. They may explore molecular gastronomy with local ingredients or collaborate with artists and musicians to create multisensory dining experiences.</w:t>
      </w:r>
    </w:p>
    <w:p>
      <w:pPr>
        <w:pStyle w:val="BodyText"/>
      </w:pPr>
      <w:r>
        <w:t xml:space="preserve">Colombia Medellín continues to rise as a cultural capital, its Chefs will remain the authors of its most delicious chapter.</w:t>
      </w:r>
    </w:p>
    <w:p>
      <w:pPr>
        <w:pStyle w:val="BodyText"/>
      </w:pPr>
      <w:r>
        <w:t xml:space="preserve">© 2023 Culinary Insights Colombia.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Soul of Colombia Medellín: The Evolution of the Modern Chef</dc:title>
  <dc:creator/>
  <dc:language>en</dc:language>
  <cp:keywords/>
  <dcterms:created xsi:type="dcterms:W3CDTF">2026-07-29T11:48:46Z</dcterms:created>
  <dcterms:modified xsi:type="dcterms:W3CDTF">2026-07-29T11:48:46Z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