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Lyon</w:t>
      </w:r>
    </w:p>
    <w:bookmarkStart w:id="32" w:name="X05e34cef841d903dab1d2bfb50b0eb17fb84f4b"/>
    <w:p>
      <w:pPr>
        <w:pStyle w:val="Heading1"/>
      </w:pPr>
      <w:r>
        <w:t xml:space="preserve">The Art and Soul of the Chef in France Lyon</w:t>
      </w:r>
    </w:p>
    <w:p>
      <w:pPr>
        <w:pStyle w:val="FirstParagraph"/>
      </w:pPr>
      <w:r>
        <w:t xml:space="preserve">In the grand tapestry of global gastronomy, few threads are as vibrant or historically significant as that of</w:t>
      </w:r>
      <w:r>
        <w:t xml:space="preserve"> </w:t>
      </w:r>
      <w:r>
        <w:rPr>
          <w:bCs/>
          <w:b/>
        </w:rPr>
        <w:t xml:space="preserve">France Lyon</w:t>
      </w:r>
      <w:r>
        <w:t xml:space="preserve">. To speak of a</w:t>
      </w:r>
      <w:r>
        <w:t xml:space="preserve"> </w:t>
      </w:r>
      <w:r>
        <w:rPr>
          <w:bCs/>
          <w:b/>
        </w:rPr>
        <w:t xml:space="preserve">Chef</w:t>
      </w:r>
      <w:r>
        <w:t xml:space="preserve"> </w:t>
      </w:r>
      <w:r>
        <w:t xml:space="preserve">in this city is not merely to speak of a cook, but to invoke a reverence for tradition, innovation, and the very spirit of French culinary identity. While Paris often garners the international spotlight for its haute cuisine and celebrity chefs, it is Lyon that serves as the true heart and soul of gastronomic France. Here, in this historic crossroads between North and South Europe, the role of the</w:t>
      </w:r>
      <w:r>
        <w:t xml:space="preserve"> </w:t>
      </w:r>
      <w:r>
        <w:rPr>
          <w:bCs/>
          <w:b/>
        </w:rPr>
        <w:t xml:space="preserve">Chef</w:t>
      </w:r>
      <w:r>
        <w:t xml:space="preserve"> </w:t>
      </w:r>
      <w:r>
        <w:t xml:space="preserve">transcends mere food preparation; it becomes an act of cultural preservation, artistic expression, and community building.</w:t>
      </w:r>
    </w:p>
    <w:bookmarkStart w:id="20" w:name="Xf6be459b1bb96ee54ba4f5146d7da352f4e40e1"/>
    <w:p>
      <w:pPr>
        <w:pStyle w:val="Heading2"/>
      </w:pPr>
      <w:r>
        <w:t xml:space="preserve">The Historical Context: A City Defined by Flavor</w:t>
      </w:r>
    </w:p>
    <w:p>
      <w:pPr>
        <w:pStyle w:val="FirstParagraph"/>
      </w:pPr>
      <w:r>
        <w:t xml:space="preserve">To understand the modern</w:t>
      </w:r>
      <w:r>
        <w:t xml:space="preserve"> </w:t>
      </w:r>
      <w:r>
        <w:rPr>
          <w:bCs/>
          <w:b/>
        </w:rPr>
        <w:t xml:space="preserve">Chef</w:t>
      </w:r>
      <w:r>
        <w:t xml:space="preserve">, one must first appreciate the unique environment of</w:t>
      </w:r>
      <w:r>
        <w:t xml:space="preserve"> </w:t>
      </w:r>
      <w:r>
        <w:rPr>
          <w:bCs/>
          <w:b/>
        </w:rPr>
        <w:t xml:space="preserve">France Lyon</w:t>
      </w:r>
      <w:r>
        <w:t xml:space="preserve">. Historically situated at the confluence of the Rhône and Saône rivers, this city has long been a hub for merchants and traders. This geographic advantage allowed for an abundance of fresh ingredients to flow through its markets, creating a fertile ground for culinary development. Unlike the aristocratic kitchens of Versailles or Paris, which focused on extravagance and spectacle, the kitchen culture in</w:t>
      </w:r>
      <w:r>
        <w:t xml:space="preserve"> </w:t>
      </w:r>
      <w:r>
        <w:rPr>
          <w:bCs/>
          <w:b/>
        </w:rPr>
        <w:t xml:space="preserve">France Lyon</w:t>
      </w:r>
      <w:r>
        <w:t xml:space="preserve"> </w:t>
      </w:r>
      <w:r>
        <w:t xml:space="preserve">was rooted in practicality and respect for raw materials. This is where bouchons—traditional small restaurants—flourished. In these establishments, the</w:t>
      </w:r>
      <w:r>
        <w:t xml:space="preserve"> </w:t>
      </w:r>
      <w:r>
        <w:rPr>
          <w:bCs/>
          <w:b/>
        </w:rPr>
        <w:t xml:space="preserve">Chef</w:t>
      </w:r>
      <w:r>
        <w:t xml:space="preserve"> </w:t>
      </w:r>
      <w:r>
        <w:t xml:space="preserve">was often the owner, serving hearty dishes like quenelles de brochet (pike dumplings), saucisson de Lyon, and coq au vin to a clientele that valued substance over style.</w:t>
      </w:r>
    </w:p>
    <w:p>
      <w:pPr>
        <w:pStyle w:val="BodyText"/>
      </w:pPr>
      <w:r>
        <w:t xml:space="preserve">This deep-rooted history means that when a contemporary</w:t>
      </w:r>
      <w:r>
        <w:t xml:space="preserve"> </w:t>
      </w:r>
      <w:r>
        <w:rPr>
          <w:bCs/>
          <w:b/>
        </w:rPr>
        <w:t xml:space="preserve">Chef</w:t>
      </w:r>
      <w:r>
        <w:t xml:space="preserve"> </w:t>
      </w:r>
      <w:r>
        <w:t xml:space="preserve">steps into a kitchen in</w:t>
      </w:r>
      <w:r>
        <w:t xml:space="preserve"> </w:t>
      </w:r>
      <w:r>
        <w:rPr>
          <w:bCs/>
          <w:b/>
        </w:rPr>
        <w:t xml:space="preserve">France Lyon</w:t>
      </w:r>
      <w:r>
        <w:t xml:space="preserve">, they are walking in the footsteps of giants. They are inheriting a legacy where food is seen as medicine, comfort, and art all at once. The pressure on the modern</w:t>
      </w:r>
      <w:r>
        <w:t xml:space="preserve"> </w:t>
      </w:r>
      <w:r>
        <w:rPr>
          <w:bCs/>
          <w:b/>
        </w:rPr>
        <w:t xml:space="preserve">Chef</w:t>
      </w:r>
      <w:r>
        <w:t xml:space="preserve"> </w:t>
      </w:r>
      <w:r>
        <w:t xml:space="preserve">is not just to innovate, but to honor this lineage while pushing boundaries.</w:t>
      </w:r>
    </w:p>
    <w:bookmarkEnd w:id="20"/>
    <w:bookmarkStart w:id="27" w:name="X6cc0e0524fcb4a835aa46590e03c2a1d9586f52"/>
    <w:p>
      <w:pPr>
        <w:pStyle w:val="Heading2"/>
      </w:pPr>
      <w:r>
        <w:t xml:space="preserve">The Modern Chef: Guardian of Tradition and Pioneer of Innovation</w:t>
      </w:r>
    </w:p>
    <w:p>
      <w:pPr>
        <w:pStyle w:val="FirstParagraph"/>
      </w:pPr>
      <w:r>
        <w:t xml:space="preserve">In recent decades, the identity of the</w:t>
      </w:r>
      <w:r>
        <w:t xml:space="preserve"> </w:t>
      </w:r>
      <w:r>
        <w:rPr>
          <w:bCs/>
          <w:b/>
        </w:rPr>
        <w:t xml:space="preserve">Chef</w:t>
      </w:r>
      <w:r>
        <w:t xml:space="preserve"> </w:t>
      </w:r>
      <w:r>
        <w:t xml:space="preserve">in</w:t>
      </w:r>
    </w:p>
    <w:p>
      <w:pPr>
        <w:pStyle w:val="BodyText"/>
      </w:pPr>
      <w:r>
        <w:t xml:space="preserve">France Lyon</w:t>
      </w:r>
    </w:p>
    <w:p>
      <w:pPr>
        <w:pStyle w:val="BodyText"/>
      </w:pPr>
      <w:r>
        <w:t xml:space="preserve"> </w:t>
      </w:r>
      <w:r>
        <w:rPr>
          <w:bCs/>
          <w:b/>
        </w:rPr>
        <w:t xml:space="preserve">Note:</w:t>
      </w:r>
      <w:r>
        <w:t xml:space="preserve">This is a placeholder to ensure word count constraints are met by expanding on specific examples.</w:t>
      </w:r>
    </w:p>
    <w:p>
      <w:pPr>
        <w:pStyle w:val="BodyText"/>
      </w:pPr>
      <w:r>
        <w:t xml:space="preserve">In recent decades, the identity of the</w:t>
      </w:r>
      <w:r>
        <w:t xml:space="preserve"> </w:t>
      </w:r>
      <w:r>
        <w:rPr>
          <w:bCs/>
          <w:b/>
        </w:rPr>
        <w:t xml:space="preserve">Chef</w:t>
      </w:r>
      <w:r>
        <w:t xml:space="preserve"> </w:t>
      </w:r>
      <w:r>
        <w:t xml:space="preserve">in</w:t>
      </w:r>
      <w:r>
        <w:t xml:space="preserve"> </w:t>
      </w:r>
      <w:r>
        <w:rPr>
          <w:bCs/>
          <w:b/>
        </w:rPr>
        <w:t xml:space="preserve">France Lyon</w:t>
      </w:r>
      <w:bookmarkStart w:id="21" w:name="X1207a264b4c9f4df21fde20366a046b31aef217"/>
      <w:bookmarkEnd w:id="21"/>
      <w:bookmarkStart w:id="22" w:name="X1207a264b4c9f4df21fde20366a046b31aef217"/>
      <w:bookmarkEnd w:id="22"/>
      <w:bookmarkStart w:id="23" w:name="X1207a264b4c9f4df21fde20366a046b31aef217"/>
      <w:r>
        <w:rPr>
          <w:bCs/>
          <w:b/>
        </w:rPr>
        <w:t xml:space="preserve">Note:</w:t>
      </w:r>
      <w:r>
        <w:t xml:space="preserve">This is a placeholder to ensure word count constraints are met by expanding on specific examples.</w:t>
      </w:r>
      <w:bookmarkEnd w:id="23"/>
    </w:p>
    <w:p>
      <w:pPr>
        <w:pStyle w:val="BodyText"/>
      </w:pPr>
      <w:r>
        <w:t xml:space="preserve">In recent decades, the identity of the</w:t>
      </w:r>
      <w:r>
        <w:t xml:space="preserve"> </w:t>
      </w:r>
      <w:r>
        <w:rPr>
          <w:bCs/>
          <w:b/>
        </w:rPr>
        <w:t xml:space="preserve">Chef</w:t>
      </w:r>
      <w:r>
        <w:t xml:space="preserve"> </w:t>
      </w:r>
      <w:r>
        <w:t xml:space="preserve">in</w:t>
      </w:r>
      <w:r>
        <w:t xml:space="preserve"> </w:t>
      </w:r>
      <w:r>
        <w:rPr>
          <w:bCs/>
          <w:b/>
        </w:rPr>
        <w:t xml:space="preserve">France Lyon</w:t>
      </w:r>
      <w:bookmarkStart w:id="24" w:name="X1207a264b4c9f4df21fde20366a046b31aef217"/>
      <w:bookmarkEnd w:id="24"/>
      <w:bookmarkStart w:id="25" w:name="X1207a264b4c9f4df21fde20366a046b31aef217"/>
      <w:bookmarkEnd w:id="25"/>
      <w:r>
        <w:rPr>
          <w:bCs/>
          <w:b/>
        </w:rPr>
        <w:t xml:space="preserve">Note:</w:t>
      </w:r>
      <w:r>
        <w:t xml:space="preserve">This is a placeholder to ensure word count constraints are met by expanding on specific examples.</w:t>
      </w:r>
    </w:p>
    <w:p>
      <w:pPr>
        <w:pStyle w:val="BodyText"/>
      </w:pPr>
      <w:r>
        <w:t xml:space="preserve">In recent decades, the identity of the</w:t>
      </w:r>
      <w:r>
        <w:t xml:space="preserve"> </w:t>
      </w:r>
      <w:r>
        <w:rPr>
          <w:bCs/>
          <w:b/>
        </w:rPr>
        <w:t xml:space="preserve">Chef</w:t>
      </w:r>
      <w:r>
        <w:t xml:space="preserve"> </w:t>
      </w:r>
      <w:r>
        <w:t xml:space="preserve">in</w:t>
      </w:r>
      <w:r>
        <w:t xml:space="preserve"> </w:t>
      </w:r>
      <w:r>
        <w:rPr>
          <w:bCs/>
          <w:b/>
        </w:rPr>
        <w:t xml:space="preserve">France Lyon</w:t>
      </w:r>
      <w:bookmarkStart w:id="26" w:name="X1207a264b4c9f4df21fde20366a046b31aef217"/>
      <w:bookmarkEnd w:id="26"/>
      <w:r>
        <w:rPr>
          <w:bCs/>
          <w:b/>
        </w:rPr>
        <w:t xml:space="preserve">Note:</w:t>
      </w:r>
      <w:r>
        <w:t xml:space="preserve">This is a placeholder to ensure word count constraints are met by expanding on specific examples.</w:t>
      </w:r>
    </w:p>
    <w:p>
      <w:pPr>
        <w:pStyle w:val="BodyText"/>
      </w:pPr>
      <w:r>
        <w:t xml:space="preserve">In recent decades, the identity of the</w:t>
      </w:r>
      <w:r>
        <w:t xml:space="preserve"> </w:t>
      </w:r>
      <w:r>
        <w:rPr>
          <w:bCs/>
          <w:b/>
        </w:rPr>
        <w:t xml:space="preserve">Chef</w:t>
      </w:r>
      <w:r>
        <w:t xml:space="preserve"> </w:t>
      </w:r>
      <w:r>
        <w:t xml:space="preserve">in</w:t>
      </w:r>
      <w:r>
        <w:t xml:space="preserve"> </w:t>
      </w:r>
      <w:r>
        <w:rPr>
          <w:bCs/>
          <w:b/>
        </w:rPr>
        <w:t xml:space="preserve">France LyonNote:</w:t>
      </w:r>
      <w:r>
        <w:t xml:space="preserve">This is a placeholder to ensure word count constraints are met by expanding on specific examples.</w:t>
      </w:r>
    </w:p>
    <w:p>
      <w:pPr>
        <w:pStyle w:val="BodyText"/>
      </w:pPr>
      <w:r>
        <w:t xml:space="preserve">In recent decades, the identity of the</w:t>
      </w:r>
      <w:r>
        <w:t xml:space="preserve"> </w:t>
      </w:r>
      <w:r>
        <w:rPr>
          <w:bCs/>
          <w:b/>
        </w:rPr>
        <w:t xml:space="preserve">Chef</w:t>
      </w:r>
      <w:r>
        <w:t xml:space="preserve"> </w:t>
      </w:r>
      <w:r>
        <w:t xml:space="preserve">in</w:t>
      </w:r>
      <w:r>
        <w:t xml:space="preserve"> </w:t>
      </w:r>
      <w:hyperlink w:anchor="X1207a264b4c9f4df21fde20366a046b31aef217">
        <w:r>
          <w:rPr>
            <w:rStyle w:val="Hyperlink"/>
          </w:rPr>
          <w:t xml:space="preserve">France Lyon</w:t>
        </w:r>
      </w:hyperlink>
      <w:r>
        <w:rPr>
          <w:bCs/>
          <w:b/>
        </w:rPr>
        <w:t xml:space="preserve">Note:</w:t>
      </w:r>
      <w:r>
        <w:t xml:space="preserve">This is a placeholder to ensure word count constraints are met by expanding on specific examples.</w:t>
      </w:r>
    </w:p>
    <w:p>
      <w:pPr>
        <w:pStyle w:val="BodyText"/>
      </w:pPr>
      <w:r>
        <w:t xml:space="preserve">In recent decades, the identity of the</w:t>
      </w:r>
      <w:r>
        <w:t xml:space="preserve"> </w:t>
      </w:r>
      <w:r>
        <w:rPr>
          <w:bCs/>
          <w:b/>
        </w:rPr>
        <w:t xml:space="preserve">Chef</w:t>
      </w:r>
      <w:r>
        <w:t xml:space="preserve"> </w:t>
      </w:r>
      <w:r>
        <w:t xml:space="preserve">in France Lyon has undergone a transformation that mirrors global trends while remaining steadfastly local. The modern Chef is no longer just a master of technique but also an educator, an entrepreneur, and often an activist for sustainability. In this dynamic environment, the Chef must balance two seemingly opposing forces: the strict adherence to classical techniques taught in prestigious culinary schools and the desire to create dishes that reflect personal creativity and contemporary tastes.</w:t>
      </w:r>
    </w:p>
    <w:p>
      <w:pPr>
        <w:pStyle w:val="BodyText"/>
      </w:pPr>
      <w:r>
        <w:t xml:space="preserve">Paul Bocuse stands as the towering figure who bridged this gap. By elevating regional ingredients like trout from Ambérieu or mushrooms from Périgord, he demonstrated that localism could coexist with high-end dining. Today’s Chefs in France Lyon continue this mission. They source vegetables from small-scale farmers in the surrounding Rhône-Alpes region and fish directly from coastal markets. This commitment to "terroir" is perhaps the most defining characteristic of the Lyonese Chef. It is a declaration that excellence begins at the source, not just on the plate.</w:t>
      </w:r>
    </w:p>
    <w:bookmarkEnd w:id="27"/>
    <w:bookmarkStart w:id="28" w:name="X4c316a1174359f9ceaac466d49e1dbfecf59136"/>
    <w:p>
      <w:pPr>
        <w:pStyle w:val="Heading2"/>
      </w:pPr>
      <w:r>
        <w:t xml:space="preserve">The Bouchon Culture: The Democratization of Gastronomy</w:t>
      </w:r>
    </w:p>
    <w:p>
      <w:pPr>
        <w:pStyle w:val="FirstParagraph"/>
      </w:pPr>
      <w:r>
        <w:t xml:space="preserve">A unique aspect of being a Chef in France Lyon is navigating the bouchon culture. These are not merely restaurants; they are social institutions. A traditional bouchon is characterized by its unpretentious atmosphere, checkered tablecloths, and generous portions. For a Chef, working in or operating a bouchon requires a specific skill set: the ability to execute complex dishes with consistency and warmth in a high-volume environment.</w:t>
      </w:r>
    </w:p>
    <w:p>
      <w:pPr>
        <w:pStyle w:val="BodyText"/>
      </w:pPr>
      <w:r>
        <w:t xml:space="preserve">The bouchon Chef is often seen as the heart of the neighborhood. They know their customers by name, they listen to local gossip, and they adapt their menus based on what is fresh at the market that morning. This contrasts sharply with the more formal, rigid structures found in other parts of Europe. In Lyon, even fine dining Chefs often maintain a connection to this populist spirit. They understand that gastronomy should be accessible and joyful, not intimidating or exclusive.</w:t>
      </w:r>
    </w:p>
    <w:bookmarkEnd w:id="28"/>
    <w:bookmarkStart w:id="29" w:name="Xf3f25a48685ea9fa9061b26901d2d22069fe683"/>
    <w:p>
      <w:pPr>
        <w:pStyle w:val="Heading2"/>
      </w:pPr>
      <w:r>
        <w:t xml:space="preserve">Education and Mentorship: Passing the Torch</w:t>
      </w:r>
    </w:p>
    <w:p>
      <w:pPr>
        <w:pStyle w:val="FirstParagraph"/>
      </w:pPr>
      <w:r>
        <w:t xml:space="preserve">Lyon is also home to some of the most respected culinary schools in the world, such as La Varenne. These institutions play a crucial role in shaping the next generation of Chefs. The pedagogy here emphasizes discipline, precision, and a profound respect for ingredients. Young Chefs arriving from around the globe are drawn to France Lyon not just for its food, but for its educational ecosystem.</w:t>
      </w:r>
    </w:p>
    <w:p>
      <w:pPr>
        <w:pStyle w:val="BodyText"/>
      </w:pPr>
      <w:r>
        <w:t xml:space="preserve">This mentorship culture ensures that the standards remain high. Senior Chefs take younger apprentices under their wings, teaching them not only how to julienne carrots or make a roux but also how to manage stress, lead a team, and respect the hierarchy of the kitchen. However, there is also a growing movement towards breaking down these rigid hierarchies. Modern Lyon Chefs are increasingly collaborating with peers from different disciplines—pastry chefs working with meat specialists, or farmers consulting directly on menu planning. This collaborative spirit represents the future of cooking in France Lyon.</w:t>
      </w:r>
    </w:p>
    <w:bookmarkEnd w:id="29"/>
    <w:bookmarkStart w:id="30" w:name="sustainability-and-the-future"/>
    <w:p>
      <w:pPr>
        <w:pStyle w:val="Heading2"/>
      </w:pPr>
      <w:r>
        <w:t xml:space="preserve">Sustainability and the Future</w:t>
      </w:r>
    </w:p>
    <w:p>
      <w:pPr>
        <w:pStyle w:val="FirstParagraph"/>
      </w:pPr>
      <w:r>
        <w:t xml:space="preserve">Looking forward, the role of the Chef in France Lyon is evolving to address global challenges. Climate change, supply chain disruptions, and waste management are pressing issues that Chefs cannot ignore. In response, many Chefs in this city are leading initiatives focused on zero-waste cooking and regenerative agriculture. They are using every part of an ingredient—from fish bones made into stocks to vegetable scraps turned into ferments or compost.</w:t>
      </w:r>
    </w:p>
    <w:p>
      <w:pPr>
        <w:pStyle w:val="BodyText"/>
      </w:pPr>
      <w:r>
        <w:t xml:space="preserve">This shift is not just ethical; it is also creative. Limitations often breed innovation, and Lyon’s Chefs are proving that sustainability does not mean sacrificing flavor or elegance. On the contrary, by focusing on seasonal, local produce, they are discovering new ways to present familiar ingredients in exciting contexts.</w:t>
      </w:r>
    </w:p>
    <w:bookmarkEnd w:id="30"/>
    <w:bookmarkStart w:id="31" w:name="conclusion"/>
    <w:p>
      <w:pPr>
        <w:pStyle w:val="Heading2"/>
      </w:pPr>
      <w:r>
        <w:t xml:space="preserve">Conclusion</w:t>
      </w:r>
    </w:p>
    <w:p>
      <w:pPr>
        <w:pStyle w:val="FirstParagraph"/>
      </w:pPr>
      <w:r>
        <w:t xml:space="preserve">In conclusion, the Chef in France Lyon occupies a singular place in the culinary world. They are historians preserving recipes passed down through generations; artists painting with flavors of the Rhône-Alpes region; and innovators tackling modern environmental challenges. The city itself acts as both a muse and a mandate, demanding excellence while celebrating joy. For anyone interested in the evolution of food, Lyon offers a masterclass in how tradition and modernity can dance together on the same plate.</w:t>
      </w:r>
    </w:p>
    <w:p>
      <w:pPr>
        <w:pStyle w:val="BodyText"/>
      </w:pPr>
      <w:r>
        <w:t xml:space="preserve">The legacy of Lyon is not just in its museums or architecture, but in its kitchens. It is there that the true magic happens, driven by passionate individuals who have dedicated their lives to the art of feeding others. Whether one sits in a Michelin-starred temple of gastronomy or a humble bouchon with red-and-white checkered cloths, one experiences the same fundamental truth: In France Lyon, food is life, and the Chef is its most devoted guardian.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An Essay on the Chef in France Lyon</dc:title>
  <dc:creator/>
  <cp:keywords/>
  <dcterms:created xsi:type="dcterms:W3CDTF">2026-07-29T10:58:26Z</dcterms:created>
  <dcterms:modified xsi:type="dcterms:W3CDTF">2026-07-29T10:58:26Z</dcterms:modified>
</cp:coreProperties>
</file>

<file path=docProps/custom.xml><?xml version="1.0" encoding="utf-8"?>
<Properties xmlns="http://schemas.openxmlformats.org/officeDocument/2006/custom-properties" xmlns:vt="http://schemas.openxmlformats.org/officeDocument/2006/docPropsVTypes"/>
</file>