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Tel</w:t>
      </w:r>
      <w:r>
        <w:t xml:space="preserve"> </w:t>
      </w:r>
      <w:r>
        <w:t xml:space="preserve">Aviv:</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Modern</w:t>
      </w:r>
      <w:r>
        <w:t xml:space="preserve"> </w:t>
      </w:r>
      <w:r>
        <w:t xml:space="preserve">Chef</w:t>
      </w:r>
    </w:p>
    <w:bookmarkStart w:id="25" w:name="X1b1a7f6e3073a2442f2ef7cb48f272dce89baa2"/>
    <w:p>
      <w:pPr>
        <w:pStyle w:val="Heading1"/>
      </w:pPr>
      <w:r>
        <w:t xml:space="preserve">The Alchemist of the Mediterranean: The Chef in Tel Aviv</w:t>
      </w:r>
    </w:p>
    <w:p>
      <w:pPr>
        <w:pStyle w:val="FirstParagraph"/>
      </w:pPr>
      <w:r>
        <w:t xml:space="preserve">In the vibrant, pulsating heart of Israel Tel Aviv, where ancient history collides with futuristic ambition and where the scent of salt from the Mediterranean Sea mingles with aromas of za’atar and cumin, there exists a figure who acts as both conductor and composer: the Chef. To understand the culinary landscape of this city is to understand that it is not merely about sustenance; it is an act of cultural synthesis, political statement, and artistic expression. The</w:t>
      </w:r>
      <w:r>
        <w:t xml:space="preserve"> </w:t>
      </w:r>
      <w:r>
        <w:rPr>
          <w:bCs/>
          <w:b/>
        </w:rPr>
        <w:t xml:space="preserve">Israel Tel Aviv</w:t>
      </w:r>
      <w:r>
        <w:t xml:space="preserve"> </w:t>
      </w:r>
      <w:r>
        <w:t xml:space="preserve">dining scene has emerged as one of the most dynamic in the world, driven by a new generation of culinary professionals who refuse to be bound by tradition alone while simultaneously honoring it with profound respect. This essay explores the multifaceted role of the Chef in this unique urban ecosystem, analyzing how they navigate identity, innovation, and community.</w:t>
      </w:r>
    </w:p>
    <w:bookmarkStart w:id="20" w:name="the-mosaic-of-flavors-defining-identity"/>
    <w:p>
      <w:pPr>
        <w:pStyle w:val="Heading2"/>
      </w:pPr>
      <w:r>
        <w:t xml:space="preserve">The Mosaic of Flavors: Defining Identity</w:t>
      </w:r>
    </w:p>
    <w:p>
      <w:pPr>
        <w:pStyle w:val="FirstParagraph"/>
      </w:pPr>
      <w:r>
        <w:t xml:space="preserve">Tel Aviv is a city of immigrants. It is a microcosm where Jews from Ethiopia, Russia, Morocco, Argentina, and India coexist alongside Arabs and Druze. Consequently, the modern Chef in Israel Tel Aviv serves as a bridge between these disparate cultures. Unlike chefs in more homogenous societies who might focus on perfecting a singular national cuisine, the Israeli chef must curate a mosaic. The menu becomes a map of migration and integration. A single dish may reflect Sephardic roots with olive oil and lamb, Middle Eastern techniques with hummus and tabbouleh, and European plating aesthetics learned through global travel.</w:t>
      </w:r>
    </w:p>
    <w:p>
      <w:pPr>
        <w:pStyle w:val="BodyText"/>
      </w:pPr>
      <w:r>
        <w:t xml:space="preserve">This role requires immense cultural sensitivity and culinary intelligence. The Chef in Israel Tel Aviv must understand that food is often the first point of contact for social cohesion. In a city that can be politically polarized, the kitchen remains a neutral ground where shared meals can foster dialogue. Therefore, the Chef is not just cooking ingredients; they are cooking relationships. They must balance authenticity with accessibility, ensuring that traditional flavors from various diasporas feel welcoming rather than alienating to the diverse local population.</w:t>
      </w:r>
    </w:p>
    <w:bookmarkEnd w:id="20"/>
    <w:bookmarkStart w:id="21" w:name="innovation-amidst-tradition"/>
    <w:p>
      <w:pPr>
        <w:pStyle w:val="Heading2"/>
      </w:pPr>
      <w:r>
        <w:t xml:space="preserve">Innovation Amidst Tradition</w:t>
      </w:r>
    </w:p>
    <w:p>
      <w:pPr>
        <w:pStyle w:val="FirstParagraph"/>
      </w:pPr>
      <w:r>
        <w:t xml:space="preserve">If one visits Israel Tel Aviv today, it becomes evident that the local culinary identity is heavily influenced by a spirit of innovation. This is partly due to the "Start-Up Nation" mindset, which permeates every sector, including gastronomy. The Chef here is often an entrepreneur and an innovator. They are willing to experiment with textures, temperatures, and presentations that challenge traditional notions of Middle Eastern food.</w:t>
      </w:r>
    </w:p>
    <w:p>
      <w:pPr>
        <w:pStyle w:val="BodyText"/>
      </w:pPr>
      <w:r>
        <w:t xml:space="preserve">Consider the rise of vegan cuisine in Tel Aviv. As a global capital for plant-based dining, it requires a highly skilled Chef to make vegetables the star without relying heavily on processed substitutes. These chefs utilize local produce—such as Jaffa oranges, Mizrahi tomatoes, and fresh sea bass from the Mediterranean coast—to create dishes that are both healthy and indulgent. This innovation is not done for shock value but out of necessity and opportunity. The abundance of high-quality, locally grown produce in Israel encourages Chefs to highlight simplicity through complexity. They take the humble ingredient—like a simple eggplant or chickpea—and elevate it through technique, demonstrating that tradition can be a springboard for modern artistry rather than a constraint.</w:t>
      </w:r>
    </w:p>
    <w:bookmarkEnd w:id="21"/>
    <w:bookmarkStart w:id="22" w:name="the-economic-and-social-anchor"/>
    <w:p>
      <w:pPr>
        <w:pStyle w:val="Heading2"/>
      </w:pPr>
      <w:r>
        <w:t xml:space="preserve">The Economic and Social Anchor</w:t>
      </w:r>
    </w:p>
    <w:p>
      <w:pPr>
        <w:pStyle w:val="FirstParagraph"/>
      </w:pPr>
      <w:r>
        <w:t xml:space="preserve">The role of the Chef extends beyond the kitchen walls. In Israel Tel Aviv, restaurants are often community hubs. The Chef is frequently a public figure, involved in sustainability initiatives, food waste reduction programs, and educational outreach. Many prominent chefs in the city run farms or partner directly with local farmers to ensure supply chain integrity and support rural economies.</w:t>
      </w:r>
    </w:p>
    <w:p>
      <w:pPr>
        <w:pStyle w:val="BodyText"/>
      </w:pPr>
      <w:r>
        <w:t xml:space="preserve">Furthermore, the economic impact of the culinary sector in Tel Aviv is significant. Tourism is a major pillar of the Israeli economy, and food tourism alone attracts millions of visitors annually. The Chef acts as an ambassador for Israel Tel Aviv to the world. When a tourist sits down at a restaurant in Florentine or Rothschild Boulevard, their perception of the country is heavily influenced by what they eat and how it is served. A skilled Chef can change narratives, breaking stereotypes about Middle Eastern cuisine being only heavy or spicy, showcasing instead its freshness, lightness, and diversity. This soft power aspect of the culinary profession cannot be overstated.</w:t>
      </w:r>
    </w:p>
    <w:bookmarkEnd w:id="22"/>
    <w:bookmarkStart w:id="23" w:name="challenges-and-resilience"/>
    <w:p>
      <w:pPr>
        <w:pStyle w:val="Heading2"/>
      </w:pPr>
      <w:r>
        <w:t xml:space="preserve">Challenges and Resilience</w:t>
      </w:r>
    </w:p>
    <w:p>
      <w:pPr>
        <w:pStyle w:val="FirstParagraph"/>
      </w:pPr>
      <w:r>
        <w:t xml:space="preserve">Naturally, the life of a Chef in Israel Tel Aviv is not without its challenges. The city operates at a breakneck pace, and the hospitality industry is notoriously demanding. Long hours, high pressure, and seasonal fluctuations pose significant risks to mental health and work-life balance. Additionally, geopolitical tensions often impact the tourism industry directly affecting restaurant revenues and staffing stability.</w:t>
      </w:r>
    </w:p>
    <w:p>
      <w:pPr>
        <w:pStyle w:val="BodyText"/>
      </w:pPr>
      <w:r>
        <w:t xml:space="preserve">However, it is in these moments of adversity that the true character of the Chef emerges. Resilience is a key trait in this region. Chefs must adapt quickly to changing circumstances, whether sourcing ingredients during supply chain disruptions or adjusting service models during periods of uncertainty. This resilience contributes to the unique grit and passion found in Tel Aviv’s dining scene. It creates a bond between the staff, the owner, and the community that is often deeper than in more stable environments.</w:t>
      </w:r>
    </w:p>
    <w:bookmarkEnd w:id="23"/>
    <w:bookmarkStart w:id="24" w:name="conclusion"/>
    <w:p>
      <w:pPr>
        <w:pStyle w:val="Heading2"/>
      </w:pPr>
      <w:r>
        <w:t xml:space="preserve">Conclusion</w:t>
      </w:r>
    </w:p>
    <w:p>
      <w:pPr>
        <w:pStyle w:val="FirstParagraph"/>
      </w:pPr>
      <w:r>
        <w:t xml:space="preserve">In conclusion, the Chef in Israel Tel Aviv is far more than a provider of meals. They are cultural curators, innovators, entrepreneurs, and ambassadors. They stand at the intersection of tradition and modernity, weaving together the threads of diverse ethnicities into a cohesive tapestry of flavor. In a city that defines itself by its refusal to stand still, the Chef is essential in maintaining a dialogue between the past and the future.</w:t>
      </w:r>
    </w:p>
    <w:p>
      <w:pPr>
        <w:pStyle w:val="BodyText"/>
      </w:pPr>
      <w:r>
        <w:t xml:space="preserve">To dine in Israel Tel Aviv is to participate in this ongoing story. Every dish served is a testament to the creativity and resilience of its creators. As Tel Aviv continues to grow as a global metropolitan hub, its Chefs will undoubtedly face new challenges and opportunities. Yet, their core mission remains unchanged: to nourish the body while feeding the soul of a city that never sleeps. The legacy of Israeli cuisine will be written not just in cookbooks, but in the kitchens where these dedicated professionals turn local ingredients into universal experiences.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Tel Aviv: A Reflection on the Modern Chef</dc:title>
  <dc:creator/>
  <dc:language>en</dc:language>
  <cp:keywords/>
  <dcterms:created xsi:type="dcterms:W3CDTF">2026-07-29T06:11:18Z</dcterms:created>
  <dcterms:modified xsi:type="dcterms:W3CDTF">2026-07-29T06:11:18Z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