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379645c7e882317dca5f9013cb6113f35c0998e"/>
    <w:p>
      <w:pPr>
        <w:pStyle w:val="Heading1"/>
      </w:pPr>
      <w:r>
        <w:t xml:space="preserve">The Soul of the Kitchen: The Evolution and Essence of the Chef in New Zealand Auckland</w:t>
      </w:r>
    </w:p>
    <w:p>
      <w:pPr>
        <w:pStyle w:val="FirstParagraph"/>
      </w:pPr>
      <w:r>
        <w:t xml:space="preserve">In the vibrant tapestry of global culinary arts, few cities embody the intersection of tradition, innovation, and natural abundance quite like</w:t>
      </w:r>
      <w:r>
        <w:t xml:space="preserve"> </w:t>
      </w:r>
      <w:r>
        <w:rPr>
          <w:bCs/>
          <w:b/>
        </w:rPr>
        <w:t xml:space="preserve">New Zealand Auckland</w:t>
      </w:r>
      <w:r>
        <w:t xml:space="preserve">. Within this dynamic urban landscape, a central figure emerges as both custodian and creator: the</w:t>
      </w:r>
      <w:r>
        <w:t xml:space="preserve"> </w:t>
      </w:r>
      <w:r>
        <w:rPr>
          <w:bCs/>
          <w:b/>
        </w:rPr>
        <w:t xml:space="preserve">Chef</w:t>
      </w:r>
      <w:r>
        <w:t xml:space="preserve">. To understand the gastronomic identity of this region is to understand the pivotal role that culinary professionals play. They are not merely preparers of food; they are storytellers, cultural bridge-builders, and architects of community. This essay explores how the</w:t>
      </w:r>
      <w:r>
        <w:t xml:space="preserve"> </w:t>
      </w:r>
      <w:r>
        <w:rPr>
          <w:bCs/>
          <w:b/>
        </w:rPr>
        <w:t xml:space="preserve">Chef</w:t>
      </w:r>
      <w:r>
        <w:t xml:space="preserve"> </w:t>
      </w:r>
      <w:r>
        <w:t xml:space="preserve">in</w:t>
      </w:r>
      <w:r>
        <w:t xml:space="preserve"> </w:t>
      </w:r>
      <w:r>
        <w:rPr>
          <w:bCs/>
          <w:b/>
        </w:rPr>
        <w:t xml:space="preserve">New Zealand Auckland</w:t>
      </w:r>
      <w:r>
        <w:t xml:space="preserve"> </w:t>
      </w:r>
      <w:r>
        <w:t xml:space="preserve">has evolved from a traditional tradesperson into a modern artistic force, shaping the city’s identity through a unique blend of indigenous heritage, Pacific influences, and contemporary techniques.</w:t>
      </w:r>
    </w:p>
    <w:bookmarkStart w:id="20" w:name="Xaa59968027ae3f81b2bfe6be76d7f0a2a47420e"/>
    <w:p>
      <w:pPr>
        <w:pStyle w:val="Heading2"/>
      </w:pPr>
      <w:r>
        <w:t xml:space="preserve">The Foundation: Indigenous Heritage and Local Produce</w:t>
      </w:r>
    </w:p>
    <w:p>
      <w:pPr>
        <w:pStyle w:val="FirstParagraph"/>
      </w:pPr>
      <w:r>
        <w:t xml:space="preserve">The narrative of any</w:t>
      </w:r>
      <w:r>
        <w:t xml:space="preserve"> </w:t>
      </w:r>
      <w:r>
        <w:rPr>
          <w:bCs/>
          <w:b/>
        </w:rPr>
        <w:t xml:space="preserve">Chef</w:t>
      </w:r>
      <w:r>
        <w:t xml:space="preserve"> </w:t>
      </w:r>
      <w:r>
        <w:t xml:space="preserve">operating in this region must begin with an acknowledgment of the land. In Auckland, as throughout New Zealand, the concept of 'terroir' is deeply intertwined with indigenous knowledge. The role of the modern</w:t>
      </w:r>
      <w:r>
        <w:t xml:space="preserve"> </w:t>
      </w:r>
      <w:r>
        <w:rPr>
          <w:bCs/>
          <w:b/>
        </w:rPr>
        <w:t xml:space="preserve">Chef</w:t>
      </w:r>
      <w:r>
        <w:t xml:space="preserve"> </w:t>
      </w:r>
      <w:r>
        <w:t xml:space="preserve">has shifted significantly towards a reverence for native ingredients that have sustained communities for centuries. Ingredients such as kawakawa (a native peppercorn), horopito (an antibacterial pepper), and the prized green-lipped mussel are no longer novelties but staples on high-end menus.</w:t>
      </w:r>
    </w:p>
    <w:p>
      <w:pPr>
        <w:pStyle w:val="BodyText"/>
      </w:pPr>
      <w:r>
        <w:t xml:space="preserve">"The contemporary</w:t>
      </w:r>
      <w:r>
        <w:t xml:space="preserve"> </w:t>
      </w:r>
      <w:r>
        <w:rPr>
          <w:bCs/>
          <w:b/>
        </w:rPr>
        <w:t xml:space="preserve">Chef</w:t>
      </w:r>
      <w:r>
        <w:t xml:space="preserve"> </w:t>
      </w:r>
      <w:r>
        <w:t xml:space="preserve">in Auckland is often an ethnobotanical explorer, rediscovering flavors that were overlooked for generations and integrating them into a narrative of national pride."</w:t>
      </w:r>
    </w:p>
    <w:p>
      <w:pPr>
        <w:pStyle w:val="BodyText"/>
      </w:pPr>
      <w:r>
        <w:t xml:space="preserve">This renaissance is driven by a desire to honor Te Ao Māori (the Māori world). In</w:t>
      </w:r>
      <w:r>
        <w:t xml:space="preserve"> </w:t>
      </w:r>
      <w:r>
        <w:rPr>
          <w:bCs/>
          <w:b/>
        </w:rPr>
        <w:t xml:space="preserve">New Zealand Auckland</w:t>
      </w:r>
      <w:r>
        <w:t xml:space="preserve">, leading culinary figures actively collaborate with iwi (tribes) to ensure that the sourcing and preparation of these ingredients are done with cultural respect. For the</w:t>
      </w:r>
      <w:r>
        <w:t xml:space="preserve"> </w:t>
      </w:r>
      <w:r>
        <w:rPr>
          <w:bCs/>
          <w:b/>
        </w:rPr>
        <w:t xml:space="preserve">Chef</w:t>
      </w:r>
      <w:r>
        <w:t xml:space="preserve">, this is not just about cooking; it is about ethical stewardship and cultural education. It requires a deep understanding of manaakitanga (hospitality and kindness), transforming every dish served into an act of welcome and respect for the tangata whenua (people of the land).</w:t>
      </w:r>
    </w:p>
    <w:bookmarkEnd w:id="20"/>
    <w:bookmarkStart w:id="21" w:name="Xf7a3aba581fb1d2064f8fb1838ff6bdbeca3639"/>
    <w:p>
      <w:pPr>
        <w:pStyle w:val="Heading2"/>
      </w:pPr>
      <w:r>
        <w:t xml:space="preserve">The Pacific Fusion: A Melting Pot of Flavors</w:t>
      </w:r>
    </w:p>
    <w:p>
      <w:pPr>
        <w:pStyle w:val="FirstParagraph"/>
      </w:pPr>
      <w:r>
        <w:t xml:space="preserve">Auckland is widely recognized as one of the largest Polynesian cities in the world. This demographic reality profoundly influences what a</w:t>
      </w:r>
      <w:r>
        <w:t xml:space="preserve"> </w:t>
      </w:r>
      <w:r>
        <w:rPr>
          <w:bCs/>
          <w:b/>
        </w:rPr>
        <w:t xml:space="preserve">Chef</w:t>
      </w:r>
      <w:r>
        <w:t xml:space="preserve"> </w:t>
      </w:r>
      <w:r>
        <w:t xml:space="preserve">must achieve. The culinary scene in Auckland is not monolithic; it is a vibrant fusion of European techniques and Pacific flavors. Here, the</w:t>
      </w:r>
      <w:r>
        <w:t xml:space="preserve"> </w:t>
      </w:r>
      <w:r>
        <w:rPr>
          <w:bCs/>
          <w:b/>
        </w:rPr>
        <w:t xml:space="preserve">Chef</w:t>
      </w:r>
      <w:r>
        <w:t xml:space="preserve"> </w:t>
      </w:r>
      <w:r>
        <w:t xml:space="preserve">acts as a cultural translator, bridging the gap between traditional Polynesian cooking methods—such as the hāngī (earth oven) and umu—and modern plating aesthetics.</w:t>
      </w:r>
    </w:p>
    <w:p>
      <w:pPr>
        <w:pStyle w:val="BodyText"/>
      </w:pPr>
      <w:r>
        <w:t xml:space="preserve">In this context, being a successful</w:t>
      </w:r>
      <w:r>
        <w:t xml:space="preserve"> </w:t>
      </w:r>
      <w:r>
        <w:rPr>
          <w:bCs/>
          <w:b/>
        </w:rPr>
        <w:t xml:space="preserve">Chef</w:t>
      </w:r>
      <w:r>
        <w:t xml:space="preserve"> </w:t>
      </w:r>
      <w:r>
        <w:t xml:space="preserve">in</w:t>
      </w:r>
      <w:r>
        <w:t xml:space="preserve"> </w:t>
      </w:r>
      <w:r>
        <w:rPr>
          <w:bCs/>
          <w:b/>
        </w:rPr>
        <w:t xml:space="preserve">New Zealand Auckland</w:t>
      </w:r>
      <w:r>
        <w:t xml:space="preserve"> </w:t>
      </w:r>
      <w:r>
        <w:t xml:space="preserve">demands versatility. A menu might feature French-inspired sauces paired with Samoan-style taro or Filipino adobo marinated in local gin. The</w:t>
      </w:r>
      <w:r>
        <w:t xml:space="preserve"> </w:t>
      </w:r>
      <w:r>
        <w:rPr>
          <w:bCs/>
          <w:b/>
        </w:rPr>
        <w:t xml:space="preserve">Chef</w:t>
      </w:r>
      <w:r>
        <w:t xml:space="preserve"> </w:t>
      </w:r>
      <w:r>
        <w:t xml:space="preserve">must navigate these complex flavor profiles with skill and sensitivity. This fusion is not merely a trend but a reflection of the city’s social fabric. It challenges the</w:t>
      </w:r>
      <w:r>
        <w:t xml:space="preserve"> </w:t>
      </w:r>
      <w:r>
        <w:rPr>
          <w:bCs/>
          <w:b/>
        </w:rPr>
        <w:t xml:space="preserve">Chef</w:t>
      </w:r>
      <w:r>
        <w:t xml:space="preserve"> </w:t>
      </w:r>
      <w:r>
        <w:t xml:space="preserve">to move beyond simple appropriation and instead engage in genuine culinary dialogue, ensuring that the stories behind each ingredient are told accurately and respectfully.</w:t>
      </w:r>
    </w:p>
    <w:bookmarkEnd w:id="21"/>
    <w:bookmarkStart w:id="22" w:name="X11a789cfc17b19c2a815f062ffabb3ff1c4b883"/>
    <w:p>
      <w:pPr>
        <w:pStyle w:val="Heading2"/>
      </w:pPr>
      <w:r>
        <w:t xml:space="preserve">Innovation and Sustainability: The Modern Mandate</w:t>
      </w:r>
    </w:p>
    <w:p>
      <w:pPr>
        <w:pStyle w:val="FirstParagraph"/>
      </w:pPr>
      <w:r>
        <w:t xml:space="preserve">The role of the</w:t>
      </w:r>
      <w:r>
        <w:t xml:space="preserve"> </w:t>
      </w:r>
      <w:r>
        <w:rPr>
          <w:bCs/>
          <w:b/>
        </w:rPr>
        <w:t xml:space="preserve">Chef</w:t>
      </w:r>
      <w:r>
        <w:t xml:space="preserve"> </w:t>
      </w:r>
      <w:r>
        <w:t xml:space="preserve">has also expanded to include environmental activism. In a region like New Zealand, where tourism and agriculture are paramount, sustainability is not optional; it is imperative. The modern</w:t>
      </w:r>
      <w:r>
        <w:t xml:space="preserve"> </w:t>
      </w:r>
      <w:r>
        <w:rPr>
          <w:bCs/>
          <w:b/>
        </w:rPr>
        <w:t xml:space="preserve">Chef</w:t>
      </w:r>
      <w:r>
        <w:t xml:space="preserve"> </w:t>
      </w:r>
      <w:r>
        <w:t xml:space="preserve">in Auckland is increasingly expected to operate with a zero-waste philosophy. This involves utilizing every part of an ingredient, sourcing from regenerative farms, and minimizing the carbon footprint of their supply chain.</w:t>
      </w:r>
    </w:p>
    <w:p>
      <w:pPr>
        <w:pStyle w:val="BodyText"/>
      </w:pPr>
      <w:r>
        <w:t xml:space="preserve">Auckland’s geographical isolation can be seen as both a challenge and an opportunity for the</w:t>
      </w:r>
      <w:r>
        <w:t xml:space="preserve"> </w:t>
      </w:r>
      <w:r>
        <w:rPr>
          <w:bCs/>
          <w:b/>
        </w:rPr>
        <w:t xml:space="preserve">Chef</w:t>
      </w:r>
      <w:r>
        <w:t xml:space="preserve">. It necessitates self-reliance and creativity. Chefs must build strong relationships with local producers to ensure freshness while reducing import dependence. This "farm-to-table" ethos is not just a marketing buzzword in New Zealand; it is the operational backbone of successful restaurants. The</w:t>
      </w:r>
      <w:r>
        <w:t xml:space="preserve"> </w:t>
      </w:r>
      <w:r>
        <w:rPr>
          <w:bCs/>
          <w:b/>
        </w:rPr>
        <w:t xml:space="preserve">Chef</w:t>
      </w:r>
      <w:r>
        <w:t xml:space="preserve"> </w:t>
      </w:r>
      <w:r>
        <w:t xml:space="preserve">becomes a farmer, a negotiator, and an ecologist, ensuring that the delicious food served does not come at the expense of the environment. This sustainable approach resonates deeply with both locals and international tourists visiting Auckland.</w:t>
      </w:r>
    </w:p>
    <w:bookmarkEnd w:id="22"/>
    <w:bookmarkStart w:id="23" w:name="the-social-role-community-and-connection"/>
    <w:p>
      <w:pPr>
        <w:pStyle w:val="Heading2"/>
      </w:pPr>
      <w:r>
        <w:t xml:space="preserve">The Social Role: Community and Connection</w:t>
      </w:r>
    </w:p>
    <w:p>
      <w:pPr>
        <w:pStyle w:val="FirstParagraph"/>
      </w:pPr>
      <w:r>
        <w:t xml:space="preserve">Beyond technical skill and environmental responsibility, the</w:t>
      </w:r>
      <w:r>
        <w:t xml:space="preserve"> </w:t>
      </w:r>
      <w:r>
        <w:rPr>
          <w:bCs/>
          <w:b/>
        </w:rPr>
        <w:t xml:space="preserve">Chef</w:t>
      </w:r>
      <w:r>
        <w:t xml:space="preserve"> </w:t>
      </w:r>
      <w:r>
        <w:t xml:space="preserve">in New Zealand serves a crucial social function. Restaurants are community hubs, places where people gather to share experiences. In Auckland’s bustling dining scene, the</w:t>
      </w:r>
      <w:r>
        <w:t xml:space="preserve"> </w:t>
      </w:r>
      <w:r>
        <w:rPr>
          <w:bCs/>
          <w:b/>
        </w:rPr>
        <w:t xml:space="preserve">Chef</w:t>
      </w:r>
      <w:r>
        <w:t xml:space="preserve"> </w:t>
      </w:r>
      <w:r>
        <w:t xml:space="preserve">is often the face of this hospitality. They create spaces that foster connection across diverse communities.</w:t>
      </w:r>
    </w:p>
    <w:p>
      <w:pPr>
        <w:pStyle w:val="BodyText"/>
      </w:pPr>
      <w:r>
        <w:t xml:space="preserve">This is particularly evident in the rise of casual dining and food halls in Auckland, where</w:t>
      </w:r>
      <w:r>
        <w:t xml:space="preserve"> </w:t>
      </w:r>
      <w:r>
        <w:rPr>
          <w:bCs/>
          <w:b/>
        </w:rPr>
        <w:t xml:space="preserve">Chefs</w:t>
      </w:r>
      <w:r>
        <w:t xml:space="preserve"> </w:t>
      </w:r>
      <w:r>
        <w:t xml:space="preserve">compete not just on taste but on accessibility and warmth. The pressure to perform perfection has given way to a demand for authenticity. Customers want to feel welcomed, understood, and nourished—both physically and emotionally. The</w:t>
      </w:r>
      <w:r>
        <w:t xml:space="preserve"> </w:t>
      </w:r>
      <w:r>
        <w:rPr>
          <w:bCs/>
          <w:b/>
        </w:rPr>
        <w:t xml:space="preserve">Chef</w:t>
      </w:r>
      <w:r>
        <w:t xml:space="preserve"> </w:t>
      </w:r>
      <w:r>
        <w:t xml:space="preserve">achieves this by curating atmospheres that reflect the laid-back yet sophisticated spirit of New Zealand.</w:t>
      </w:r>
    </w:p>
    <w:bookmarkEnd w:id="23"/>
    <w:bookmarkStart w:id="24" w:name="challenges-and-future-prospects"/>
    <w:p>
      <w:pPr>
        <w:pStyle w:val="Heading2"/>
      </w:pPr>
      <w:r>
        <w:t xml:space="preserve">Challenges and Future Prospects</w:t>
      </w:r>
    </w:p>
    <w:p>
      <w:pPr>
        <w:pStyle w:val="FirstParagraph"/>
      </w:pPr>
      <w:r>
        <w:t xml:space="preserve">The path for a</w:t>
      </w:r>
      <w:r>
        <w:t xml:space="preserve"> </w:t>
      </w:r>
      <w:r>
        <w:rPr>
          <w:bCs/>
          <w:b/>
        </w:rPr>
        <w:t xml:space="preserve">Chef</w:t>
      </w:r>
      <w:r>
        <w:t xml:space="preserve"> </w:t>
      </w:r>
      <w:r>
        <w:t xml:space="preserve">in Auckland is not without its challenges. Issues such as rising operational costs, labor shortages, and the intense competition for talent are pressing concerns. However, the unique position of New Zealand as a global culinary destination provides resilience. The prestige associated with NZ cuisine attracts international attention and investment.</w:t>
      </w:r>
    </w:p>
    <w:p>
      <w:pPr>
        <w:pStyle w:val="BodyText"/>
      </w:pPr>
      <w:r>
        <w:t xml:space="preserve">Looking forward, the role of the</w:t>
      </w:r>
      <w:r>
        <w:t xml:space="preserve"> </w:t>
      </w:r>
      <w:r>
        <w:rPr>
          <w:bCs/>
          <w:b/>
        </w:rPr>
        <w:t xml:space="preserve">Chef</w:t>
      </w:r>
      <w:r>
        <w:t xml:space="preserve"> </w:t>
      </w:r>
      <w:r>
        <w:t xml:space="preserve">will likely become even more digital and interactive. Social media presence is now integral to a chef’s brand, allowing them to share their story directly with diners before they even enter the restaurant. In Auckland, where tourism is rebounding strongly post-pandemic, chefs must balance local needs with global expectations.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New Zealand Auckland</w:t>
      </w:r>
      <w:r>
        <w:t xml:space="preserve"> </w:t>
      </w:r>
      <w:r>
        <w:t xml:space="preserve">is a multifaceted professional who embodies the spirit of a nation in transition. They are guardians of indigenous heritage, innovators of Pacific fusion advocates for sustainability, and builders of community. The evolution of this role reflects the broader changes within Auckland itself—a city that is proud of its roots yet boldly looking toward the future.</w:t>
      </w:r>
    </w:p>
    <w:p>
      <w:pPr>
        <w:pStyle w:val="BodyText"/>
      </w:pPr>
      <w:r>
        <w:t xml:space="preserve">To dine in Auckland is to taste the work and passion of these culinary artists. It is an experience defined by fresh produce, cultural respect, and creative brilliance. As long as there are cooks willing to listen to the land and engage with their communities, the legacy of the</w:t>
      </w:r>
      <w:r>
        <w:t xml:space="preserve"> </w:t>
      </w:r>
      <w:r>
        <w:rPr>
          <w:bCs/>
          <w:b/>
        </w:rPr>
        <w:t xml:space="preserve">Chef</w:t>
      </w:r>
      <w:r>
        <w:t xml:space="preserve"> </w:t>
      </w:r>
      <w:r>
        <w:t xml:space="preserve">in this beautiful corner of the world will continue to flourish.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Chef in New Zealand Auckland</dc:title>
  <dc:creator/>
  <dc:language>en</dc:language>
  <cp:keywords/>
  <dcterms:created xsi:type="dcterms:W3CDTF">2026-07-29T15:16:31Z</dcterms:created>
  <dcterms:modified xsi:type="dcterms:W3CDTF">2026-07-29T15:16:31Z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