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7" w:name="X3bf8acd68462b82cddf2ea442272803eeb7850b"/>
    <w:p>
      <w:pPr>
        <w:pStyle w:val="Heading1"/>
      </w:pPr>
      <w:r>
        <w:t xml:space="preserve">The Strategic Role of the Chemical Engineer in Argentina Córdoba</w:t>
      </w:r>
    </w:p>
    <w:p>
      <w:pPr>
        <w:pStyle w:val="FirstParagraph"/>
      </w:pPr>
      <w:r>
        <w:t xml:space="preserve">The landscape of industrial development in Latin America is shifting, moving away from simple resource extraction toward value-added manufacturing and sustainable technological integration. Within this vast regional context, the province of Córdoba stands as a critical hub for innovation and industry. At the heart of this transformation lies the</w:t>
      </w:r>
      <w:r>
        <w:t xml:space="preserve"> </w:t>
      </w:r>
      <w:r>
        <w:rPr>
          <w:bCs/>
          <w:b/>
        </w:rPr>
        <w:t xml:space="preserve">Chemical Engineer</w:t>
      </w:r>
      <w:r>
        <w:t xml:space="preserve">. In</w:t>
      </w:r>
      <w:r>
        <w:t xml:space="preserve"> </w:t>
      </w:r>
      <w:r>
        <w:rPr>
          <w:bCs/>
          <w:b/>
        </w:rPr>
        <w:t xml:space="preserve">Argentina Córdoba</w:t>
      </w:r>
      <w:r>
        <w:t xml:space="preserve">, professionals in this discipline are no longer just managers of reactions; they are architects of economic resilience, environmental stewardship, and technological advancement.</w:t>
      </w:r>
    </w:p>
    <w:bookmarkStart w:id="20" w:name="the-industrial-backbone-of-córdoba"/>
    <w:p>
      <w:pPr>
        <w:pStyle w:val="Heading2"/>
      </w:pPr>
      <w:r>
        <w:t xml:space="preserve">The Industrial Backbone of Córdoba</w:t>
      </w:r>
    </w:p>
    <w:p>
      <w:pPr>
        <w:pStyle w:val="FirstParagraph"/>
      </w:pPr>
      <w:r>
        <w:t xml:space="preserve">To understand the necessity of the chemical engineer in this specific region, one must first appreciate the industrial diversity that defines Córdoba. Unlike other provinces in Argentina that may rely heavily on monoculture or single-industry extraction,</w:t>
      </w:r>
      <w:r>
        <w:t xml:space="preserve"> </w:t>
      </w:r>
      <w:r>
        <w:rPr>
          <w:bCs/>
          <w:b/>
        </w:rPr>
        <w:t xml:space="preserve">Argentina Córdoba</w:t>
      </w:r>
      <w:r>
        <w:t xml:space="preserve"> </w:t>
      </w:r>
      <w:r>
        <w:t xml:space="preserve">boasts a robust and varied industrial matrix. It is home to automotive giants such as Ford and Volkswagen, pharmaceutical powerhouses like Ypsomed and Baxter, aerospace leaders including Airbus Argentina, and a myriad of food processing industries. The integration of these diverse sectors requires precise control over materials, processes, energy efficiency, and quality assurance—the very domains where the</w:t>
      </w:r>
      <w:r>
        <w:t xml:space="preserve"> </w:t>
      </w:r>
      <w:r>
        <w:rPr>
          <w:bCs/>
          <w:b/>
        </w:rPr>
        <w:t xml:space="preserve">Chemical Engineer</w:t>
      </w:r>
      <w:r>
        <w:t xml:space="preserve"> </w:t>
      </w:r>
      <w:r>
        <w:t xml:space="preserve">excels.</w:t>
      </w:r>
    </w:p>
    <w:p>
      <w:pPr>
        <w:pStyle w:val="BodyText"/>
      </w:pPr>
      <w:r>
        <w:t xml:space="preserve">In the automotive sector in Córdoba, for instance,</w:t>
      </w:r>
      <w:r>
        <w:t xml:space="preserve"> </w:t>
      </w:r>
      <w:r>
        <w:rPr>
          <w:bCs/>
          <w:b/>
        </w:rPr>
        <w:t xml:space="preserve">Chemical Engineers</w:t>
      </w:r>
      <w:r>
        <w:t xml:space="preserve"> </w:t>
      </w:r>
      <w:r>
        <w:t xml:space="preserve">are involved in surface treatment technologies and corrosion prevention. They design the chemical baths that coat vehicles against rust, ensuring longevity and safety. In aerospace, their expertise is critical in composite materials manufacturing, where resin curing processes must be monitored with extreme precision to ensure the structural integrity of aircraft parts produced for global markets.</w:t>
      </w:r>
    </w:p>
    <w:bookmarkEnd w:id="20"/>
    <w:bookmarkStart w:id="21" w:name="Xe47d713e6873b5fc1ce34b88164075bb79b66c8"/>
    <w:p>
      <w:pPr>
        <w:pStyle w:val="Heading2"/>
      </w:pPr>
      <w:r>
        <w:t xml:space="preserve">Agriculture and Agribusiness: The Engine of the Economy</w:t>
      </w:r>
    </w:p>
    <w:p>
      <w:pPr>
        <w:pStyle w:val="FirstParagraph"/>
      </w:pPr>
      <w:r>
        <w:t xml:space="preserve">While industry is vital, it is impossible to discuss the economic engine of Córdoba without addressing its strong connection to agribusiness. Córdoba is one of Argentina's most important agricultural provinces, producing soybeans, corn, wheat, and fruits. However, modern agriculture in</w:t>
      </w:r>
      <w:r>
        <w:t xml:space="preserve"> </w:t>
      </w:r>
      <w:r>
        <w:rPr>
          <w:bCs/>
          <w:b/>
        </w:rPr>
        <w:t xml:space="preserve">Argentina Córdoba</w:t>
      </w:r>
      <w:r>
        <w:t xml:space="preserve"> </w:t>
      </w:r>
      <w:r>
        <w:t xml:space="preserve">has moved beyond traditional farming into high-tech biotechnology and agrochemicals. This transition relies heavily on the</w:t>
      </w:r>
      <w:r>
        <w:t xml:space="preserve"> </w:t>
      </w:r>
      <w:r>
        <w:rPr>
          <w:bCs/>
          <w:b/>
        </w:rPr>
        <w:t xml:space="preserve">Chemical Engineer</w:t>
      </w:r>
      <w:r>
        <w:t xml:space="preserve">.</w:t>
      </w:r>
    </w:p>
    <w:p>
      <w:pPr>
        <w:pStyle w:val="BodyText"/>
      </w:pPr>
      <w:r>
        <w:t xml:space="preserve">In this context,</w:t>
      </w:r>
      <w:r>
        <w:t xml:space="preserve"> </w:t>
      </w:r>
      <w:r>
        <w:rPr>
          <w:bCs/>
          <w:b/>
        </w:rPr>
        <w:t xml:space="preserve">Chemical Engineers</w:t>
      </w:r>
      <w:r>
        <w:t xml:space="preserve"> </w:t>
      </w:r>
      <w:r>
        <w:t xml:space="preserve">work on the formulation of fertilizers, bio-pesticides, and herbicides that are tailored to the specific soil conditions of the Pampas and surrounding regions. They design processing plants that convert raw agricultural products into high-value ingredients for cosmetics, biofuels, and pharmaceuticals. For example,</w:t>
      </w:r>
      <w:r>
        <w:t xml:space="preserve"> </w:t>
      </w:r>
      <w:r>
        <w:rPr>
          <w:bCs/>
          <w:b/>
        </w:rPr>
        <w:t xml:space="preserve">Chemical Engineers</w:t>
      </w:r>
      <w:r>
        <w:t xml:space="preserve"> </w:t>
      </w:r>
      <w:r>
        <w:t xml:space="preserve">are instrumental in the production of biodiesel from local soybean oil, a process that requires complex distillation and purification techniques to meet international environmental standards.</w:t>
      </w:r>
    </w:p>
    <w:bookmarkEnd w:id="21"/>
    <w:bookmarkStart w:id="22" w:name="Xc3131b44cc6e0c52c0f0ebe61437dcc9cc59f37"/>
    <w:p>
      <w:pPr>
        <w:pStyle w:val="Heading2"/>
      </w:pPr>
      <w:r>
        <w:t xml:space="preserve">Sustainability and Environmental Responsibility</w:t>
      </w:r>
    </w:p>
    <w:p>
      <w:pPr>
        <w:pStyle w:val="FirstParagraph"/>
      </w:pPr>
      <w:r>
        <w:t xml:space="preserve">The 21st century presents an existential challenge for all industrial sectors: sustainability. In</w:t>
      </w:r>
      <w:r>
        <w:t xml:space="preserve"> </w:t>
      </w:r>
      <w:r>
        <w:rPr>
          <w:bCs/>
          <w:b/>
        </w:rPr>
        <w:t xml:space="preserve">Argentina Córdoba</w:t>
      </w:r>
      <w:r>
        <w:t xml:space="preserve">, the role of the</w:t>
      </w:r>
      <w:r>
        <w:t xml:space="preserve"> </w:t>
      </w:r>
      <w:r>
        <w:rPr>
          <w:bCs/>
          <w:b/>
        </w:rPr>
        <w:t xml:space="preserve">Chemical Engineer</w:t>
      </w:r>
      <w:r>
        <w:t xml:space="preserve"> </w:t>
      </w:r>
      <w:r>
        <w:t xml:space="preserve">has evolved to become that of an environmental guardian. Industrial processes generate waste, emissions, and effluents that must be managed responsibly. The chemical engineer is trained in mass and energy balances, process simulation, and environmental chemistry—skills that are now indispensable for regulatory compliance and ethical business practices.</w:t>
      </w:r>
    </w:p>
    <w:p>
      <w:pPr>
        <w:pStyle w:val="BodyText"/>
      </w:pPr>
      <w:r>
        <w:t xml:space="preserve">In Córdoba's industrial parks,</w:t>
      </w:r>
      <w:r>
        <w:t xml:space="preserve"> </w:t>
      </w:r>
      <w:r>
        <w:rPr>
          <w:bCs/>
          <w:b/>
        </w:rPr>
        <w:t xml:space="preserve">Chemical Engineers</w:t>
      </w:r>
      <w:r>
        <w:t xml:space="preserve"> </w:t>
      </w:r>
      <w:r>
        <w:t xml:space="preserve">design wastewater treatment systems to ensure that effluents from pharmaceutical or food processing plants do not contaminate local water sources. They develop strategies for reducing the carbon footprint of manufacturing facilities by optimizing energy consumption and integrating renewable energy sources. Furthermore, they are at the forefront of developing circular economy solutions, where waste from one process becomes the raw material for another. This shift is not only an environmental imperative but also a significant economic opportunity for</w:t>
      </w:r>
      <w:r>
        <w:t xml:space="preserve"> </w:t>
      </w:r>
      <w:r>
        <w:rPr>
          <w:bCs/>
          <w:b/>
        </w:rPr>
        <w:t xml:space="preserve">Argentina Córdoba</w:t>
      </w:r>
      <w:r>
        <w:t xml:space="preserve">, attracting international investment that demands sustainable supply chains.</w:t>
      </w:r>
    </w:p>
    <w:bookmarkEnd w:id="22"/>
    <w:bookmarkStart w:id="23" w:name="innovation-and-research-development"/>
    <w:p>
      <w:pPr>
        <w:pStyle w:val="Heading2"/>
      </w:pPr>
      <w:r>
        <w:t xml:space="preserve">Innovation and Research &amp; Development</w:t>
      </w:r>
    </w:p>
    <w:p>
      <w:pPr>
        <w:pStyle w:val="FirstParagraph"/>
      </w:pPr>
      <w:r>
        <w:t xml:space="preserve">Córdoba has established itself as a leading center for science and technology in Argentina, home to prestigious universities such as the Universidad Nacional de Córdoba (UNC) and the Universidad Tecnológica Nacional (UTN). These institutions serve as incubators for innovation, where the next generation of</w:t>
      </w:r>
      <w:r>
        <w:t xml:space="preserve"> </w:t>
      </w:r>
      <w:r>
        <w:rPr>
          <w:bCs/>
          <w:b/>
        </w:rPr>
        <w:t xml:space="preserve">Chemical Engineers</w:t>
      </w:r>
      <w:r>
        <w:t xml:space="preserve"> </w:t>
      </w:r>
      <w:r>
        <w:t xml:space="preserve">is trained. The synergy between academia and industry in</w:t>
      </w:r>
      <w:r>
        <w:t xml:space="preserve"> </w:t>
      </w:r>
      <w:r>
        <w:rPr>
          <w:bCs/>
          <w:b/>
        </w:rPr>
        <w:t xml:space="preserve">Argentina Córdoba</w:t>
      </w:r>
      <w:r>
        <w:t xml:space="preserve"> </w:t>
      </w:r>
      <w:r>
        <w:t xml:space="preserve">allows for rapid translation of theoretical research into practical applications.</w:t>
      </w:r>
    </w:p>
    <w:p>
      <w:pPr>
        <w:pStyle w:val="BodyText"/>
      </w:pPr>
      <w:r>
        <w:rPr>
          <w:bCs/>
          <w:b/>
        </w:rPr>
        <w:t xml:space="preserve">Chemical Engineers</w:t>
      </w:r>
      <w:r>
        <w:t xml:space="preserve">, particularly those with a background in research and development (R&amp;D), collaborate with universities to develop new materials, improve existing production processes, and create novel products. In the pharmaceutical industry,</w:t>
      </w:r>
      <w:r>
        <w:t xml:space="preserve"> </w:t>
      </w:r>
      <w:r>
        <w:rPr>
          <w:bCs/>
          <w:b/>
        </w:rPr>
        <w:t xml:space="preserve">Chemical Engineers</w:t>
      </w:r>
      <w:r>
        <w:t xml:space="preserve"> </w:t>
      </w:r>
      <w:r>
        <w:t xml:space="preserve">work on scaling up drug production from lab scale to industrial scale—a process known as unit operations scaling. This requires an intimate understanding of thermodynamics, fluid mechanics, and reaction kinetics.</w:t>
      </w:r>
    </w:p>
    <w:bookmarkEnd w:id="23"/>
    <w:bookmarkStart w:id="24" w:name="X0f74aa6232874fe6d07f51ab135ef85e8446f90"/>
    <w:p>
      <w:pPr>
        <w:pStyle w:val="Heading2"/>
      </w:pPr>
      <w:r>
        <w:t xml:space="preserve">Economic Impact and Regional Competitiveness</w:t>
      </w:r>
    </w:p>
    <w:p>
      <w:pPr>
        <w:pStyle w:val="FirstParagraph"/>
      </w:pPr>
      <w:r>
        <w:t xml:space="preserve">The presence of a skilled workforce in chemical engineering is a key differentiator for regional competitiveness. In</w:t>
      </w:r>
      <w:r>
        <w:t xml:space="preserve"> </w:t>
      </w:r>
      <w:r>
        <w:rPr>
          <w:bCs/>
          <w:b/>
        </w:rPr>
        <w:t xml:space="preserve">Argentina Córdoba</w:t>
      </w:r>
      <w:r>
        <w:t xml:space="preserve">, the ability to attract high-tech industries depends on the availability of qualified personnel. Multinational corporations look for regions where they can find engineers capable of operating complex plants, troubleshooting technical issues, and implementing lean manufacturing principles.</w:t>
      </w:r>
    </w:p>
    <w:p>
      <w:pPr>
        <w:pStyle w:val="BodyText"/>
      </w:pPr>
      <w:r>
        <w:t xml:space="preserve">The</w:t>
      </w:r>
      <w:r>
        <w:t xml:space="preserve"> </w:t>
      </w:r>
      <w:r>
        <w:rPr>
          <w:bCs/>
          <w:b/>
        </w:rPr>
        <w:t xml:space="preserve">Chemical Engineer</w:t>
      </w:r>
      <w:r>
        <w:t xml:space="preserve"> </w:t>
      </w:r>
      <w:r>
        <w:t xml:space="preserve">contributes directly to GDP growth by improving process efficiency, reducing waste, and enhancing product quality. By optimizing production lines,</w:t>
      </w:r>
      <w:r>
        <w:t xml:space="preserve"> </w:t>
      </w:r>
      <w:r>
        <w:rPr>
          <w:bCs/>
          <w:b/>
        </w:rPr>
        <w:t xml:space="preserve">Chemical Engineers</w:t>
      </w:r>
      <w:r>
        <w:t xml:space="preserve"> </w:t>
      </w:r>
      <w:r>
        <w:t xml:space="preserve">help companies in Córdoba remain competitive in the global market. Their work reduces operational costs, which can be reinvested into further innovation or passed on to consumers.</w:t>
      </w:r>
    </w:p>
    <w:bookmarkEnd w:id="24"/>
    <w:bookmarkStart w:id="25" w:name="X8a82a2852952bd908f37b207ab97b788a714599"/>
    <w:p>
      <w:pPr>
        <w:pStyle w:val="Heading2"/>
      </w:pPr>
      <w:r>
        <w:t xml:space="preserve">The Future of Chemical Engineering in Argentina Córdoba</w:t>
      </w:r>
    </w:p>
    <w:p>
      <w:pPr>
        <w:pStyle w:val="FirstParagraph"/>
      </w:pPr>
      <w:r>
        <w:t xml:space="preserve">Looking ahead, the future for</w:t>
      </w:r>
      <w:r>
        <w:t xml:space="preserve"> </w:t>
      </w:r>
      <w:r>
        <w:rPr>
          <w:bCs/>
          <w:b/>
        </w:rPr>
        <w:t xml:space="preserve">Chemical Engineers</w:t>
      </w:r>
      <w:r>
        <w:t xml:space="preserve"> </w:t>
      </w:r>
      <w:r>
        <w:t xml:space="preserve">in</w:t>
      </w:r>
      <w:r>
        <w:t xml:space="preserve"> </w:t>
      </w:r>
      <w:r>
        <w:rPr>
          <w:bCs/>
          <w:b/>
        </w:rPr>
        <w:t xml:space="preserve">Argentina Córdoba</w:t>
      </w:r>
      <w:r>
        <w:t xml:space="preserve"> </w:t>
      </w:r>
      <w:r>
        <w:t xml:space="preserve">is bright but requires continuous adaptation. The industry is moving toward digitalization and Industry 4.0. Smart sensors, artificial intelligence, and big data analytics are being integrated into chemical processes to predict maintenance needs, optimize recipes in real-time, and enhance safety.</w:t>
      </w:r>
    </w:p>
    <w:p>
      <w:pPr>
        <w:pStyle w:val="BodyText"/>
      </w:pPr>
      <w:r>
        <w:t xml:space="preserve">Educational institutions in Córdoba are adapting their curricula to include programming skills alongside traditional chemistry knowledge.</w:t>
      </w:r>
      <w:r>
        <w:t xml:space="preserve"> </w:t>
      </w:r>
      <w:r>
        <w:rPr>
          <w:bCs/>
          <w:b/>
        </w:rPr>
        <w:t xml:space="preserve">Chemical Engineers</w:t>
      </w:r>
      <w:r>
        <w:t xml:space="preserve"> </w:t>
      </w:r>
      <w:r>
        <w:t xml:space="preserve">of the future will need to be bilingual (Spanish and English) and tech-savvy, capable of working with international teams. The integration of green chemistry principles will also become mandatory, requiring engineers to design processes that use non-toxic substances and renewable feedstocks.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is a pivotal figure in the development and sustainability of industry in</w:t>
      </w:r>
      <w:r>
        <w:t xml:space="preserve"> </w:t>
      </w:r>
      <w:r>
        <w:rPr>
          <w:bCs/>
          <w:b/>
        </w:rPr>
        <w:t xml:space="preserve">Argentina Córdoba</w:t>
      </w:r>
      <w:r>
        <w:t xml:space="preserve">. Their role transcends traditional manufacturing, touching upon agriculture, environmental protection, research innovation, and economic strategy. As Córdoba continues to position itself as a hub of technological excellence in Latin America,</w:t>
      </w:r>
      <w:r>
        <w:t xml:space="preserve"> </w:t>
      </w:r>
      <w:r>
        <w:rPr>
          <w:bCs/>
          <w:b/>
        </w:rPr>
        <w:t xml:space="preserve">Chemical Engineers</w:t>
      </w:r>
      <w:r>
        <w:t xml:space="preserve"> </w:t>
      </w:r>
      <w:r>
        <w:t xml:space="preserve">will remain essential drivers of this progress. They are the professionals who turn raw materials into value-added products while ensuring that industrial growth does not come at the expense of our environment or society.</w:t>
      </w:r>
    </w:p>
    <w:p>
      <w:pPr>
        <w:pStyle w:val="BodyText"/>
      </w:pPr>
      <w:r>
        <w:t xml:space="preserve">The synergy between the educational institutions in Córdoba, government policies supporting innovation, and private sector investment creates a fertile ground for chemical engineering to thrive. By investing in this profession,</w:t>
      </w:r>
      <w:r>
        <w:t xml:space="preserve"> </w:t>
      </w:r>
      <w:r>
        <w:rPr>
          <w:bCs/>
          <w:b/>
        </w:rPr>
        <w:t xml:space="preserve">Argentina Córdoba</w:t>
      </w:r>
      <w:r>
        <w:t xml:space="preserve"> </w:t>
      </w:r>
      <w:r>
        <w:t xml:space="preserve">invests in its future stability and prosperity. The challenges of the 21st century are complex, but with the expertise and dedication of its&lt; strong&gt; Chemical Engineers, Córdoba is well-equipped to meet them head-on.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Argentina Córdoba</dc:title>
  <dc:creator/>
  <dc:language>en</dc:language>
  <cp:keywords/>
  <dcterms:created xsi:type="dcterms:W3CDTF">2026-07-29T05:56:07Z</dcterms:created>
  <dcterms:modified xsi:type="dcterms:W3CDTF">2026-07-29T05:56:07Z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