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5" w:name="Xcc0c7d5e191462ddadd01029c3509530eab6a40"/>
    <w:p>
      <w:pPr>
        <w:pStyle w:val="Heading1"/>
      </w:pPr>
      <w:r>
        <w:t xml:space="preserve">The Strategic Imperative of the Chemical Engineer in Belgium Brussels: Innovation, Sustainability, and Global Leadership</w:t>
      </w:r>
    </w:p>
    <w:p>
      <w:pPr>
        <w:pStyle w:val="FirstParagraph"/>
      </w:pPr>
      <w:r>
        <w:t xml:space="preserve">In the contemporary landscape of industrial innovation and environmental stewardship, few professions are as pivotal as that of the</w:t>
      </w:r>
      <w:r>
        <w:t xml:space="preserve"> </w:t>
      </w:r>
      <w:r>
        <w:rPr>
          <w:bCs/>
          <w:b/>
        </w:rPr>
        <w:t xml:space="preserve">Chemical Engineer</w:t>
      </w:r>
      <w:r>
        <w:t xml:space="preserve">. Nowhere is this role more critical than in</w:t>
      </w:r>
      <w:r>
        <w:t xml:space="preserve"> </w:t>
      </w:r>
      <w:r>
        <w:rPr>
          <w:bCs/>
          <w:b/>
        </w:rPr>
        <w:t xml:space="preserve">Belgium Brussels</w:t>
      </w:r>
      <w:r>
        <w:t xml:space="preserve">, a region that serves not only as the administrative heart of Europe but also as a burgeoning hub for high-value chemical manufacturing, pharmaceuticals, and sustainable energy research. The intersection of policy, industry, and science creates a unique ecosystem where the expertise of the</w:t>
      </w:r>
      <w:r>
        <w:t xml:space="preserve"> </w:t>
      </w:r>
      <w:r>
        <w:rPr>
          <w:bCs/>
          <w:b/>
        </w:rPr>
        <w:t xml:space="preserve">Chemical Engineer</w:t>
      </w:r>
      <w:r>
        <w:t xml:space="preserve"> </w:t>
      </w:r>
      <w:r>
        <w:t xml:space="preserve">is essential for navigating the complex challenges of decarbonization, circular economy implementation, and technological advancement.</w:t>
      </w:r>
    </w:p>
    <w:bookmarkStart w:id="20" w:name="Xd7c92629700b04a1e4af51817ffb3ee193486cf"/>
    <w:p>
      <w:pPr>
        <w:pStyle w:val="Heading2"/>
      </w:pPr>
      <w:r>
        <w:t xml:space="preserve">The Industrial Backbone: Beyond Traditional Manufacturing</w:t>
      </w:r>
    </w:p>
    <w:p>
      <w:pPr>
        <w:pStyle w:val="FirstParagraph"/>
      </w:pPr>
      <w:r>
        <w:t xml:space="preserve">To understand the significance of this profession in</w:t>
      </w:r>
      <w:r>
        <w:t xml:space="preserve"> </w:t>
      </w:r>
      <w:r>
        <w:rPr>
          <w:bCs/>
          <w:b/>
        </w:rPr>
        <w:t xml:space="preserve">Belgium Brussels</w:t>
      </w:r>
      <w:r>
        <w:t xml:space="preserve">, one must first look at the broader Belgian industrial context. Belgium has long been recognized as a chemical powerhouse within Europe, ranking among the top nations for chemical production and exports. While much of the heavy industry is located in Flanders, particularly around Antwerp and Ghent,</w:t>
      </w:r>
      <w:r>
        <w:t xml:space="preserve"> </w:t>
      </w:r>
      <w:r>
        <w:rPr>
          <w:bCs/>
          <w:b/>
        </w:rPr>
        <w:t xml:space="preserve">Belgium Brussels</w:t>
      </w:r>
      <w:r>
        <w:t xml:space="preserve"> </w:t>
      </w:r>
      <w:r>
        <w:t xml:space="preserve">plays a crucial supporting and leading role through its concentration of headquarters, research &amp; development (R&amp;D) centers, and regulatory bodies. The</w:t>
      </w:r>
      <w:r>
        <w:t xml:space="preserve"> </w:t>
      </w:r>
      <w:r>
        <w:rPr>
          <w:bCs/>
          <w:b/>
        </w:rPr>
        <w:t xml:space="preserve">Chemical Engineer</w:t>
      </w:r>
      <w:r>
        <w:t xml:space="preserve"> </w:t>
      </w:r>
      <w:r>
        <w:t xml:space="preserve">in this region is often less focused on large-scale batch processing in remote industrial parks and more engaged with process optimization, quality control, digitalization of supply chains, and the integration of advanced materials science.</w:t>
      </w:r>
    </w:p>
    <w:p>
      <w:pPr>
        <w:pStyle w:val="BodyText"/>
      </w:pPr>
      <w:r>
        <w:t xml:space="preserve">In</w:t>
      </w:r>
      <w:r>
        <w:t xml:space="preserve"> </w:t>
      </w:r>
      <w:r>
        <w:rPr>
          <w:bCs/>
          <w:b/>
        </w:rPr>
        <w:t xml:space="preserve">Belgium Brussels</w:t>
      </w:r>
      <w:r>
        <w:t xml:space="preserve">, the</w:t>
      </w:r>
      <w:r>
        <w:t xml:space="preserve"> </w:t>
      </w:r>
      <w:r>
        <w:rPr>
          <w:bCs/>
          <w:b/>
        </w:rPr>
        <w:t xml:space="preserve">Chemical Engineer</w:t>
      </w:r>
      <w:r>
        <w:t xml:space="preserve"> </w:t>
      </w:r>
      <w:r>
        <w:t xml:space="preserve">acts as a bridge between theoretical chemistry and practical application. They are tasked with translating laboratory discoveries into scalable industrial processes. This is particularly evident in the pharmaceutical sector, where Brussels hosts numerous global biotech firms and research institutes. Here, chemical engineers design continuous manufacturing processes that reduce waste, improve safety, and ensure the stringent quality standards required by regulatory agencies like the European Medicines Agency (EMA).</w:t>
      </w:r>
    </w:p>
    <w:bookmarkEnd w:id="20"/>
    <w:bookmarkStart w:id="21" w:name="sustainability-and-the-green-transition"/>
    <w:p>
      <w:pPr>
        <w:pStyle w:val="Heading2"/>
      </w:pPr>
      <w:r>
        <w:t xml:space="preserve">Sustainability and the Green Transition</w:t>
      </w:r>
    </w:p>
    <w:p>
      <w:pPr>
        <w:pStyle w:val="FirstParagraph"/>
      </w:pPr>
      <w:r>
        <w:t xml:space="preserve">The most pressing challenge facing modern industry is sustainability. In</w:t>
      </w:r>
      <w:r>
        <w:t xml:space="preserve"> </w:t>
      </w:r>
      <w:r>
        <w:rPr>
          <w:bCs/>
          <w:b/>
        </w:rPr>
        <w:t xml:space="preserve">Belgium Brussels</w:t>
      </w:r>
      <w:r>
        <w:t xml:space="preserve">, this mandate is amplified by the European Union’s Green Deal and Belgium’s national energy transition goals. The</w:t>
      </w:r>
      <w:r>
        <w:t xml:space="preserve"> </w:t>
      </w:r>
      <w:r>
        <w:rPr>
          <w:bCs/>
          <w:b/>
        </w:rPr>
        <w:t xml:space="preserve">Chemical Engineer</w:t>
      </w:r>
      <w:r>
        <w:t xml:space="preserve"> </w:t>
      </w:r>
      <w:r>
        <w:t xml:space="preserve">has emerged as a key agent of change in this transition. Traditional chemical processes are energy-intensive and carbon-heavy; therefore, redesigning these processes to be environmentally benign is no longer optional but imperative.</w:t>
      </w:r>
    </w:p>
    <w:p>
      <w:pPr>
        <w:pStyle w:val="BodyText"/>
      </w:pPr>
      <w:r>
        <w:t xml:space="preserve">In the context of</w:t>
      </w:r>
      <w:r>
        <w:t xml:space="preserve"> </w:t>
      </w:r>
      <w:r>
        <w:rPr>
          <w:bCs/>
          <w:b/>
        </w:rPr>
        <w:t xml:space="preserve">Belgium Brussels</w:t>
      </w:r>
      <w:r>
        <w:t xml:space="preserve">, chemical engineers are leading the charge in developing circular economy solutions. This involves designing systems where waste from one process becomes raw material for another. For instance, engineers are working on capturing CO2 emissions from industrial sources and converting them into usable chemicals or fuels. They are also pioneering the use of bio-based feedstocks to replace petroleum-derived materials, thereby reducing the carbon footprint of products manufactured in Belgium. The</w:t>
      </w:r>
      <w:r>
        <w:t xml:space="preserve"> </w:t>
      </w:r>
      <w:r>
        <w:rPr>
          <w:bCs/>
          <w:b/>
        </w:rPr>
        <w:t xml:space="preserve">Chemical Engineer</w:t>
      </w:r>
      <w:r>
        <w:t xml:space="preserve"> </w:t>
      </w:r>
      <w:r>
        <w:t xml:space="preserve">in this region must possess a deep understanding of thermodynamics, reaction kinetics, and environmental science to implement these sustainable technologies effectively.</w:t>
      </w:r>
    </w:p>
    <w:bookmarkEnd w:id="21"/>
    <w:bookmarkStart w:id="22" w:name="X591a8b3a4095eaae1e3f92fd35801377ef0f156"/>
    <w:p>
      <w:pPr>
        <w:pStyle w:val="Heading2"/>
      </w:pPr>
      <w:r>
        <w:t xml:space="preserve">The Hub for European Policy and Innovation</w:t>
      </w:r>
    </w:p>
    <w:p>
      <w:pPr>
        <w:pStyle w:val="FirstParagraph"/>
      </w:pPr>
      <w:r>
        <w:rPr>
          <w:bCs/>
          <w:b/>
        </w:rPr>
        <w:t xml:space="preserve">Belgium Brussels</w:t>
      </w:r>
      <w:r>
        <w:t xml:space="preserve">, as the de facto capital of the European Union, provides a unique platform for influence. The</w:t>
      </w:r>
      <w:r>
        <w:t xml:space="preserve"> </w:t>
      </w:r>
      <w:r>
        <w:rPr>
          <w:bCs/>
          <w:b/>
        </w:rPr>
        <w:t xml:space="preserve">Chemical Engineer</w:t>
      </w:r>
      <w:r>
        <w:t xml:space="preserve"> </w:t>
      </w:r>
      <w:r>
        <w:t xml:space="preserve">operating in this environment is not just a technical expert but also a policy advisor and strategic thinker. They interact with EU institutions to shape regulations regarding REACH (Registration, Evaluation, Authorisation and Restriction of Chemicals), the European Chemicals Agency (ECHA), and other safety standards. By engaging in this dialogue, chemical engineers ensure that new technologies are not only commercially viable but also compliant with evolving legal frameworks.</w:t>
      </w:r>
    </w:p>
    <w:p>
      <w:pPr>
        <w:pStyle w:val="BodyText"/>
      </w:pPr>
      <w:r>
        <w:t xml:space="preserve">Furthermore, Brussels is home to numerous innovation hubs and clusters focused on energy transition and digital industry. The</w:t>
      </w:r>
      <w:r>
        <w:t xml:space="preserve"> </w:t>
      </w:r>
      <w:r>
        <w:rPr>
          <w:bCs/>
          <w:b/>
        </w:rPr>
        <w:t xml:space="preserve">Chemical Engineer</w:t>
      </w:r>
      <w:r>
        <w:t xml:space="preserve"> </w:t>
      </w:r>
      <w:r>
        <w:t xml:space="preserve">collaborates with data scientists and IT specialists to implement Industry 4.0 solutions. Smart factories equipped with IoT sensors allow for real-time monitoring of chemical processes, enabling predictive maintenance and energy optimization. In</w:t>
      </w:r>
      <w:r>
        <w:t xml:space="preserve"> </w:t>
      </w:r>
      <w:r>
        <w:rPr>
          <w:bCs/>
          <w:b/>
        </w:rPr>
        <w:t xml:space="preserve">Belgium Brussels</w:t>
      </w:r>
      <w:r>
        <w:t xml:space="preserve">, the</w:t>
      </w:r>
      <w:r>
        <w:t xml:space="preserve"> </w:t>
      </w:r>
      <w:r>
        <w:rPr>
          <w:bCs/>
          <w:b/>
        </w:rPr>
        <w:t xml:space="preserve">Chemical Engineer</w:t>
      </w:r>
      <w:r>
        <w:t xml:space="preserve"> </w:t>
      </w:r>
      <w:r>
        <w:t xml:space="preserve">is at the forefront of this digital transformation, leveraging big data to enhance efficiency and reduce operational costs while maintaining high safety standards.</w:t>
      </w:r>
    </w:p>
    <w:bookmarkEnd w:id="22"/>
    <w:bookmarkStart w:id="23" w:name="X6ac895e0d2e9bf20f5d4327d9514a62f37ecd71"/>
    <w:p>
      <w:pPr>
        <w:pStyle w:val="Heading2"/>
      </w:pPr>
      <w:r>
        <w:t xml:space="preserve">Talent Development and International Collaboration</w:t>
      </w:r>
    </w:p>
    <w:p>
      <w:pPr>
        <w:pStyle w:val="FirstParagraph"/>
      </w:pPr>
      <w:r>
        <w:t xml:space="preserve">The demand for skilled professionals in this field is growing rapidly. Universities in</w:t>
      </w:r>
      <w:r>
        <w:t xml:space="preserve"> </w:t>
      </w:r>
      <w:r>
        <w:rPr>
          <w:bCs/>
          <w:b/>
        </w:rPr>
        <w:t xml:space="preserve">Belgium Brussels</w:t>
      </w:r>
      <w:r>
        <w:t xml:space="preserve">, such as the Université Libre de Bruxelles (ULB) and Vrije Universiteit Brussel (VUB), offer robust programs in chemical engineering that emphasize sustainability, biotechnology, and nanotechnology. These institutions produce graduates who are not only technically proficient but also equipped with the interdisciplinary skills needed to tackle global challenges. The</w:t>
      </w:r>
      <w:r>
        <w:t xml:space="preserve"> </w:t>
      </w:r>
      <w:r>
        <w:rPr>
          <w:bCs/>
          <w:b/>
        </w:rPr>
        <w:t xml:space="preserve">Chemical Engineer</w:t>
      </w:r>
      <w:r>
        <w:t xml:space="preserve"> </w:t>
      </w:r>
      <w:r>
        <w:t xml:space="preserve">benefits from a collaborative academic-industry network that facilitates knowledge transfer and innovation.</w:t>
      </w:r>
    </w:p>
    <w:p>
      <w:pPr>
        <w:pStyle w:val="BodyText"/>
      </w:pPr>
      <w:r>
        <w:t xml:space="preserve">Multinational corporations based in</w:t>
      </w:r>
      <w:r>
        <w:t xml:space="preserve"> </w:t>
      </w:r>
      <w:r>
        <w:rPr>
          <w:bCs/>
          <w:b/>
        </w:rPr>
        <w:t xml:space="preserve">Belgium Brussels</w:t>
      </w:r>
      <w:r>
        <w:t xml:space="preserve"> </w:t>
      </w:r>
      <w:r>
        <w:t xml:space="preserve">attract talent from around the world, creating a diverse and dynamic work environment. This international flair fosters cross-border collaboration, allowing chemical engineers to share best practices and innovative solutions across continents. The</w:t>
      </w:r>
      <w:r>
        <w:t xml:space="preserve"> </w:t>
      </w:r>
      <w:r>
        <w:rPr>
          <w:bCs/>
          <w:b/>
        </w:rPr>
        <w:t xml:space="preserve">Chemical Engineer</w:t>
      </w:r>
      <w:r>
        <w:t xml:space="preserve"> </w:t>
      </w:r>
      <w:r>
        <w:t xml:space="preserve">in Brussels is thus part of a global community, contributing to international standards while addressing local industrial needs.</w:t>
      </w:r>
    </w:p>
    <w:bookmarkEnd w:id="23"/>
    <w:bookmarkStart w:id="24" w:name="X4eca56945ad5d24d57a9224115ec5b844a6c4be"/>
    <w:p>
      <w:pPr>
        <w:pStyle w:val="Heading2"/>
      </w:pPr>
      <w:r>
        <w:t xml:space="preserve">Conclusion: A Future Forged by Engineering Excellence</w:t>
      </w:r>
    </w:p>
    <w:p>
      <w:pPr>
        <w:pStyle w:val="FirstParagraph"/>
      </w:pPr>
      <w:r>
        <w:t xml:space="preserve">In conclusion, the role of the</w:t>
      </w:r>
      <w:r>
        <w:t xml:space="preserve"> </w:t>
      </w:r>
      <w:r>
        <w:rPr>
          <w:bCs/>
          <w:b/>
        </w:rPr>
        <w:t xml:space="preserve">Chemical Engineer</w:t>
      </w:r>
      <w:r>
        <w:t xml:space="preserve"> </w:t>
      </w:r>
      <w:r>
        <w:t xml:space="preserve">in</w:t>
      </w:r>
      <w:r>
        <w:t xml:space="preserve"> </w:t>
      </w:r>
      <w:r>
        <w:rPr>
          <w:bCs/>
          <w:b/>
        </w:rPr>
        <w:t xml:space="preserve">Belgium Brussels</w:t>
      </w:r>
      <w:r>
        <w:t xml:space="preserve">, and indeed across Belgium, is multifaceted and increasingly vital. From driving sustainability initiatives in alignment with EU policies to spearheading digital transformations in manufacturing, chemical engineers are indispensable to the region’s economic and environmental health. As Belgium continues to position itself as a leader in green chemistry and advanced materials, the</w:t>
      </w:r>
      <w:r>
        <w:t xml:space="preserve"> </w:t>
      </w:r>
      <w:r>
        <w:rPr>
          <w:bCs/>
          <w:b/>
        </w:rPr>
        <w:t xml:space="preserve">Chemical Engineer</w:t>
      </w:r>
      <w:r>
        <w:t xml:space="preserve"> </w:t>
      </w:r>
      <w:r>
        <w:t xml:space="preserve">will remain at the forefront of this journey. Their ability to innovate, optimize processes, and adhere to strict regulatory frameworks ensures that</w:t>
      </w:r>
      <w:r>
        <w:t xml:space="preserve"> </w:t>
      </w:r>
      <w:r>
        <w:rPr>
          <w:bCs/>
          <w:b/>
        </w:rPr>
        <w:t xml:space="preserve">Belgium Brussels</w:t>
      </w:r>
      <w:r>
        <w:t xml:space="preserve"> </w:t>
      </w:r>
      <w:r>
        <w:t xml:space="preserve">remains competitive on the global stage. The future of industry depends not just on technology, but on the skilled professionals who design and manage it. In</w:t>
      </w:r>
      <w:r>
        <w:t xml:space="preserve"> </w:t>
      </w:r>
      <w:r>
        <w:rPr>
          <w:bCs/>
          <w:b/>
        </w:rPr>
        <w:t xml:space="preserve">Belgium Brussels</w:t>
      </w:r>
      <w:r>
        <w:t xml:space="preserve">, the</w:t>
      </w:r>
    </w:p>
    <w:p>
      <w:pPr>
        <w:pStyle w:val="BodyText"/>
      </w:pPr>
      <w:r>
        <w:t xml:space="preserve">Chemical Engineer is that professional, shaping a sustainable, efficient, and innovative future for all.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Belgium Brussels</dc:title>
  <dc:creator/>
  <dc:language>en</dc:language>
  <cp:keywords/>
  <dcterms:created xsi:type="dcterms:W3CDTF">2026-07-29T08:39:47Z</dcterms:created>
  <dcterms:modified xsi:type="dcterms:W3CDTF">2026-07-29T08:39:47Z</dcterms:modified>
</cp:coreProperties>
</file>

<file path=docProps/custom.xml><?xml version="1.0" encoding="utf-8"?>
<Properties xmlns="http://schemas.openxmlformats.org/officeDocument/2006/custom-properties" xmlns:vt="http://schemas.openxmlformats.org/officeDocument/2006/docPropsVTypes"/>
</file>