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2af6a46fea446b1692b801db6a37be6b57464bb"/>
    <w:p>
      <w:pPr>
        <w:pStyle w:val="Heading1"/>
      </w:pPr>
      <w:r>
        <w:t xml:space="preserve">The Role and Impact of the Chemical Engineer in United States Houston</w:t>
      </w:r>
    </w:p>
    <w:p>
      <w:pPr>
        <w:pStyle w:val="FirstParagraph"/>
      </w:pPr>
      <w:r>
        <w:rPr>
          <w:iCs/>
          <w:i/>
        </w:rPr>
        <w:t xml:space="preserve">An Essay on Industrial Innovation, Sustainability, and Economic Vitality</w:t>
      </w:r>
    </w:p>
    <w:p>
      <w:pPr>
        <w:pStyle w:val="BodyText"/>
      </w:pPr>
      <w:r>
        <w:t xml:space="preserve">In the vast tapestry of modern industrial civilization, few professions bridge the gap between scientific theory and tangible reality as effectively as that of the</w:t>
      </w:r>
      <w:r>
        <w:t xml:space="preserve"> </w:t>
      </w:r>
      <w:r>
        <w:rPr>
          <w:bCs/>
          <w:b/>
        </w:rPr>
        <w:t xml:space="preserve">Chemical Engineer</w:t>
      </w:r>
      <w:r>
        <w:t xml:space="preserve">. While this discipline is global in its application, its epicenter in North America undeniably converges on a single geographic location:</w:t>
      </w:r>
      <w:r>
        <w:t xml:space="preserve"> </w:t>
      </w:r>
      <w:r>
        <w:rPr>
          <w:bCs/>
          <w:b/>
        </w:rPr>
        <w:t xml:space="preserve">United States Houston</w:t>
      </w:r>
      <w:r>
        <w:t xml:space="preserve">. Often referred to as the energy capital of the world, Houston serves not merely as a city but as a sprawling laboratory of chemical processes. To understand the economic and environmental trajectory of this region requires an in-depth examination of how chemical engineers design, optimize, and sustain complex systems that power communities and drive innovation.</w:t>
      </w:r>
    </w:p>
    <w:bookmarkStart w:id="20" w:name="the-intersection-science-industry"/>
    <w:p>
      <w:pPr>
        <w:pStyle w:val="Heading2"/>
      </w:pPr>
      <w:r>
        <w:t xml:space="preserve">The Intersection Science &amp; Industry</w:t>
      </w:r>
    </w:p>
    <w:p>
      <w:pPr>
        <w:pStyle w:val="FirstParagraph"/>
      </w:pPr>
      <w:r>
        <w:t xml:space="preserve">A</w:t>
      </w:r>
      <w:r>
        <w:t xml:space="preserve"> </w:t>
      </w:r>
      <w:r>
        <w:rPr>
          <w:bCs/>
          <w:b/>
        </w:rPr>
        <w:t xml:space="preserve">Chemical Engineer</w:t>
      </w:r>
      <w:r>
        <w:t xml:space="preserve"> </w:t>
      </w:r>
      <w:r>
        <w:t xml:space="preserve">is fundamentally an expert in transforming raw materials into useful products. Unlike pure scientists who may focus on theoretical discoveries, or mechanical engineers who focus on the hardware itself, chemical engineers are masters of process design. They analyze the physical and chemical properties of substances to create efficient pathways for production. In</w:t>
      </w:r>
      <w:r>
        <w:t xml:space="preserve"> </w:t>
      </w:r>
      <w:r>
        <w:rPr>
          <w:bCs/>
          <w:b/>
        </w:rPr>
        <w:t xml:space="preserve">United States Houston</w:t>
      </w:r>
      <w:r>
        <w:t xml:space="preserve">, these principles are applied on an unprecedented scale.</w:t>
      </w:r>
    </w:p>
    <w:p>
      <w:pPr>
        <w:pStyle w:val="BodyText"/>
      </w:pPr>
      <w:r>
        <w:t xml:space="preserve">Houston is home to one of the densest concentrations of petrochemical facilities in the world, stretching along a 100-mile corridor from Pasadena to La Porte along the Gulf Coast. Here, chemical engineers do not simply work in isolation; they operate within intricate networks where one facility’s output becomes another’s input. This concept, known as an integrated refining and petrochemical complex, relies heavily on precise thermodynamic calculations, reaction kinetics modeling, and mass balance optimizations—all domains of the</w:t>
      </w:r>
      <w:r>
        <w:t xml:space="preserve"> </w:t>
      </w:r>
      <w:r>
        <w:rPr>
          <w:bCs/>
          <w:b/>
        </w:rPr>
        <w:t xml:space="preserve">Chemical Engineer</w:t>
      </w:r>
      <w:r>
        <w:t xml:space="preserve">. Their expertise ensures that crude oil is efficiently cracked into lighter hydrocarbons like ethylene and propylene, which serve as the building blocks for plastics, pharmaceuticals, and agricultural chemicals.</w:t>
      </w:r>
    </w:p>
    <w:bookmarkEnd w:id="20"/>
    <w:bookmarkStart w:id="21" w:name="safety-risk-management"/>
    <w:p>
      <w:pPr>
        <w:pStyle w:val="Heading2"/>
      </w:pPr>
      <w:r>
        <w:t xml:space="preserve">Safety &amp; Risk Management</w:t>
      </w:r>
    </w:p>
    <w:p>
      <w:pPr>
        <w:pStyle w:val="FirstParagraph"/>
      </w:pPr>
      <w:r>
        <w:t xml:space="preserve">The inherent dangers associated with handling high-pressure gases, flammable liquids, and corrosive substances demand rigorous safety protocols. In</w:t>
      </w:r>
      <w:r>
        <w:t xml:space="preserve"> </w:t>
      </w:r>
      <w:r>
        <w:rPr>
          <w:bCs/>
          <w:b/>
        </w:rPr>
        <w:t xml:space="preserve">United States Houston</w:t>
      </w:r>
      <w:r>
        <w:t xml:space="preserve">, the reputation of industrial operations rests heavily on the shoulders of safety-conscious engineering teams. A single failure in process control can lead to catastrophic environmental consequences or loss of life, making risk assessment a core competency for every professional in this field.</w:t>
      </w:r>
    </w:p>
    <w:p>
      <w:pPr>
        <w:numPr>
          <w:ilvl w:val="0"/>
          <w:numId w:val="1001"/>
        </w:numPr>
        <w:pStyle w:val="Compact"/>
      </w:pPr>
      <w:r>
        <w:t xml:space="preserve">Hazard and Operability Studies (HAZOP) are conducted regularly by expert teams led by senior chemical engineers.</w:t>
      </w:r>
    </w:p>
    <w:p>
      <w:pPr>
        <w:numPr>
          <w:ilvl w:val="0"/>
          <w:numId w:val="1001"/>
        </w:numPr>
        <w:pStyle w:val="Compact"/>
      </w:pPr>
      <w:r>
        <w:t xml:space="preserve">Digital twin technologies allow engineers to simulate potential failures before they occur in real-world operations.</w:t>
      </w:r>
    </w:p>
    <w:p>
      <w:pPr>
        <w:numPr>
          <w:ilvl w:val="0"/>
          <w:numId w:val="1001"/>
        </w:numPr>
        <w:pStyle w:val="Compact"/>
      </w:pPr>
      <w:r>
        <w:t xml:space="preserve">Emergency shutdown systems are designed with redundancy at multiple levels, ensuring automatic containment during anomalies.</w:t>
      </w:r>
    </w:p>
    <w:p>
      <w:pPr>
        <w:pStyle w:val="FirstParagraph"/>
      </w:pPr>
      <w:r>
        <w:t xml:space="preserve">The integration of artificial intelligence and machine learning into process control has further enhanced the role of the modern</w:t>
      </w:r>
      <w:r>
        <w:t xml:space="preserve"> </w:t>
      </w:r>
      <w:r>
        <w:rPr>
          <w:bCs/>
          <w:b/>
        </w:rPr>
        <w:t xml:space="preserve">Chemical Engineer</w:t>
      </w:r>
      <w:r>
        <w:t xml:space="preserve">. These professionals now leverage data analytics to predict equipment failures before they happen, optimizing maintenance schedules and minimizing downtime. This proactive approach is particularly crucial in a region prone to extreme weather events, such as hurricanes, which can disrupt supply chains and pose physical threats to infrastructure. By employing advanced modeling techniques specific to the Gulf Coast climate and geography, chemical engineers ensure resilience against environmental shocks.</w:t>
      </w:r>
    </w:p>
    <w:bookmarkEnd w:id="21"/>
    <w:bookmarkStart w:id="22" w:name="sustainability-environmental-stewardship"/>
    <w:p>
      <w:pPr>
        <w:pStyle w:val="Heading2"/>
      </w:pPr>
      <w:r>
        <w:t xml:space="preserve">Sustainability &amp; Environmental Stewardship</w:t>
      </w:r>
    </w:p>
    <w:p>
      <w:pPr>
        <w:pStyle w:val="FirstParagraph"/>
      </w:pPr>
      <w:r>
        <w:t xml:space="preserve">In recent decades, the narrative surrounding the petrochemical industry has shifted dramatically towards sustainability. Today’s</w:t>
      </w:r>
      <w:r>
        <w:t xml:space="preserve"> </w:t>
      </w:r>
      <w:r>
        <w:rPr>
          <w:bCs/>
          <w:b/>
        </w:rPr>
        <w:t xml:space="preserve">Chemical Engineer</w:t>
      </w:r>
      <w:r>
        <w:t xml:space="preserve"> </w:t>
      </w:r>
      <w:r>
        <w:t xml:space="preserve">is equally concerned with carbon footprints and circular economy principles as they are with maximizing yield. In</w:t>
      </w:r>
      <w:r>
        <w:t xml:space="preserve"> </w:t>
      </w:r>
      <w:r>
        <w:rPr>
          <w:bCs/>
          <w:b/>
        </w:rPr>
        <w:t xml:space="preserve">United States Houston</w:t>
      </w:r>
      <w:r>
        <w:t xml:space="preserve">, this transition is accelerating rapidly. There is a growing emphasis on decarbonization technologies, such as carbon capture, utilization, and storage (CCUS). Engineers are tasked with designing systems that capture CO2 emissions from industrial processes and either sequester them underground or convert them into valuable products like methanol.</w:t>
      </w:r>
    </w:p>
    <w:p>
      <w:pPr>
        <w:pStyle w:val="BodyText"/>
      </w:pPr>
      <w:r>
        <w:t xml:space="preserve">Furthermore, the push for renewable energy integration has prompted chemical engineers to explore alternative feedstocks. Research into biofuels derived from algae or agricultural waste is flourishing in Houston’s research parks. Similarly, advancements in battery technology—specifically lithium-ion and solid-state batteries—rely heavily on electrochemical engineering principles developed by chemical engineers. These innovations aim to reduce dependence on fossil fuels while maintaining the energy density required for electric vehicles and grid storage solutions.</w:t>
      </w:r>
    </w:p>
    <w:p>
      <w:pPr>
        <w:pStyle w:val="BodyText"/>
      </w:pPr>
      <w:r>
        <w:t xml:space="preserve">The challenge lies in balancing economic viability with environmental responsibility. This requires a multidisciplinary approach where chemical engineers collaborate closely with policy makers, environmental scientists, and community leaders. Transparent communication about emissions reductions and waste management practices is essential to maintaining public trust in the industry’s ability to evolve sustainably.</w:t>
      </w:r>
    </w:p>
    <w:bookmarkEnd w:id="22"/>
    <w:bookmarkStart w:id="23" w:name="economic-impact-future-outlook"/>
    <w:p>
      <w:pPr>
        <w:pStyle w:val="Heading2"/>
      </w:pPr>
      <w:r>
        <w:t xml:space="preserve">Economic Impact &amp; Future Outlook</w:t>
      </w:r>
    </w:p>
    <w:p>
      <w:pPr>
        <w:pStyle w:val="FirstParagraph"/>
      </w:pPr>
      <w:r>
        <w:t xml:space="preserve">The economic impact of the chemical engineering sector in Houston cannot be overstated. It supports thousands of direct jobs and hundreds of thousands more indirectly through supply chain relationships. From startups innovating new materials to multinational corporations expanding existing facilities, the demand for skilled professionals remains robust.</w:t>
      </w:r>
    </w:p>
    <w:p>
      <w:pPr>
        <w:pStyle w:val="BodyText"/>
      </w:pPr>
      <w:r>
        <w:t xml:space="preserve">Looking forward, the role of the</w:t>
      </w:r>
      <w:r>
        <w:t xml:space="preserve"> </w:t>
      </w:r>
      <w:r>
        <w:rPr>
          <w:bCs/>
          <w:b/>
        </w:rPr>
        <w:t xml:space="preserve">Chemical Engineer</w:t>
      </w:r>
      <w:r>
        <w:t xml:space="preserve"> </w:t>
      </w:r>
      <w:r>
        <w:t xml:space="preserve">will continue to expand beyond traditional boundaries. Emerging fields such as green hydrogen production, advanced polymer recycling, and nanotechnology applications present new frontiers for exploration. Houston’s strategic position as a hub for trade, transportation, and innovation positions it perfectly to lead these developments.</w:t>
      </w:r>
    </w:p>
    <w:bookmarkEnd w:id="23"/>
    <w:bookmarkStart w:id="24" w:name="conclusion"/>
    <w:p>
      <w:pPr>
        <w:pStyle w:val="Heading2"/>
      </w:pPr>
      <w:r>
        <w:t xml:space="preserve">Conclusion</w:t>
      </w:r>
    </w:p>
    <w:p>
      <w:pPr>
        <w:pStyle w:val="FirstParagraph"/>
      </w:pPr>
      <w:r>
        <w:t xml:space="preserve">In conclusion, the synergy between scientific ingenuity and industrial application defines the essence of modern engineering. The contributions made by professionals working in this field have transformed</w:t>
      </w:r>
      <w:r>
        <w:t xml:space="preserve"> </w:t>
      </w:r>
      <w:r>
        <w:rPr>
          <w:bCs/>
          <w:b/>
        </w:rPr>
        <w:t xml:space="preserve">United States Houston</w:t>
      </w:r>
      <w:r>
        <w:t xml:space="preserve"> </w:t>
      </w:r>
      <w:r>
        <w:t xml:space="preserve">into a beacon of technological advancement and economic prosperity. As we face global challenges related to climate change, resource scarcity, and energy security, the expertise provided by</w:t>
      </w:r>
      <w:r>
        <w:t xml:space="preserve"> </w:t>
      </w:r>
      <w:r>
        <w:rPr>
          <w:bCs/>
          <w:b/>
        </w:rPr>
        <w:t xml:space="preserve">Chemical Engineer</w:t>
      </w:r>
      <w:r>
        <w:t xml:space="preserve">s will remain indispensable.</w:t>
      </w:r>
    </w:p>
    <w:p>
      <w:pPr>
        <w:pStyle w:val="BodyText"/>
      </w:pPr>
      <w:r>
        <w:t xml:space="preserve">The future promises even greater integration of digital tools, sustainable practices, and cross-sector collaborations. Whether developing cleaner fuels or creating biodegradable plastics designed specifically for medical applications within hospitals across Texas—each project reflects the profound commitment to excellence demonstrated daily by those dedicated to shaping our world through chemistry and engineering.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United States Houston</dc:title>
  <dc:creator/>
  <dc:language>en</dc:language>
  <cp:keywords/>
  <dcterms:created xsi:type="dcterms:W3CDTF">2026-07-30T09:58:36Z</dcterms:created>
  <dcterms:modified xsi:type="dcterms:W3CDTF">2026-07-30T09:58:36Z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