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Belgium</w:t>
      </w:r>
      <w:r>
        <w:t xml:space="preserve"> </w:t>
      </w:r>
      <w:r>
        <w:t xml:space="preserve">Brussels</w:t>
      </w:r>
    </w:p>
    <w:bookmarkStart w:id="26" w:name="Xb76b728a27fb4bc53e7e9bdd6b7d205c66d759d"/>
    <w:p>
      <w:pPr>
        <w:pStyle w:val="Heading1"/>
      </w:pPr>
      <w:r>
        <w:t xml:space="preserve">The Crucial Intersection of Science, Industry, and Policy: The Chemist in Belgium Brussels</w:t>
      </w:r>
    </w:p>
    <w:p>
      <w:pPr>
        <w:pStyle w:val="FirstParagraph"/>
      </w:pPr>
      <w:r>
        <w:t xml:space="preserve">In the heart of Europe, where political borders dissolve into collaborative frameworks and economic hubs pulse with international energy, lies a city that serves as the beating heart of continental unity. Belgium Brussels is not merely a geographical location; it is a global capital of diplomacy, regulation, and innovation. Within this complex ecosystem, one profession plays an indispensable role in bridging the gap between laboratory science and public policy: the Chemist. To understand the modern landscape of Belgium Brussels, one must recognize that the expertise of a professional Chemist is no longer confined to sterile laboratories or industrial plants. It has expanded into boardrooms, legislative assemblies, and international organizations where safety, sustainability, and health are negotiated daily.</w:t>
      </w:r>
    </w:p>
    <w:bookmarkStart w:id="20" w:name="Xe223e71e99e302ad6e216a4310c5b8544b7a242"/>
    <w:p>
      <w:pPr>
        <w:pStyle w:val="Heading2"/>
      </w:pPr>
      <w:r>
        <w:t xml:space="preserve">The Historical Context: From Atomium to Regulation</w:t>
      </w:r>
    </w:p>
    <w:p>
      <w:pPr>
        <w:pStyle w:val="FirstParagraph"/>
      </w:pPr>
      <w:r>
        <w:t xml:space="preserve">The relationship between chemistry and Belgium has deep roots. Historically known for its chemical industry giants such as Solvay—which originated in the Brussels region—Belgium has always been a powerhouse for chemical innovation. However, the role of the Chemist in Belgium Brussels today is vastly different from that of their industrial predecessors of the 19th and 20th centuries. In contemporary Belgium Brussels, Chemists are often found not just managing production lines, but shaping the very regulations that govern them.</w:t>
      </w:r>
    </w:p>
    <w:p>
      <w:pPr>
        <w:pStyle w:val="BodyText"/>
      </w:pPr>
      <w:r>
        <w:t xml:space="preserve">As the host city for numerous European Union institutions, Belgium Brussels is where scientific evidence is translated into legal frameworks. This translation process requires individuals who understand both the molecular reality of chemicals and the bureaucratic nuances of EU law. Here, Chemists serve as essential translators, ensuring that policies regarding REACH (Registration, Evaluation, Authorisation and Restriction of Chemicals) or CLP (Classification, Labelling and Packaging) are scientifically sound yet practically implementable. Without their input in Belgium Brussels, regulatory frameworks would lack the empirical foundation necessary to protect citizens and the environment effectively.</w:t>
      </w:r>
    </w:p>
    <w:bookmarkEnd w:id="20"/>
    <w:bookmarkStart w:id="21" w:name="the-chemist-in-international-diplomacy"/>
    <w:p>
      <w:pPr>
        <w:pStyle w:val="Heading2"/>
      </w:pPr>
      <w:r>
        <w:t xml:space="preserve">The Chemist in International Diplomacy</w:t>
      </w:r>
    </w:p>
    <w:p>
      <w:pPr>
        <w:pStyle w:val="FirstParagraph"/>
      </w:pPr>
      <w:r>
        <w:t xml:space="preserve">One of the most unique aspects of being a Chemist in Belgium Brussels is the opportunity to engage with international diplomacy on a macro scale. The city hosts major global summits, including climate change conferences and pharmaceutical safety forums. In these high-stakes environments, Chemists act as technical advisors and subject matter experts. They provide clarity amidst complexity, explaining to policymakers the long-term impacts of chemical pollutants or the viability of new green energy solutions.</w:t>
      </w:r>
    </w:p>
    <w:p>
      <w:pPr>
        <w:pStyle w:val="BodyText"/>
      </w:pPr>
      <w:r>
        <w:t xml:space="preserve">For instance, when negotiating agreements on carbon capture technologies or plastic waste reduction within the EU framework in Belgium Brussels, Chemists are at the forefront. Their ability to quantify data and predict environmental outcomes makes them invaluable allies to diplomats who may lack technical training. This intersection of science and statecraft ensures that decisions made in Belgium Brussels are not driven by ideology alone, but by rigorous scientific analysis. The Chemist thus becomes a guardian of truth in a world often clouded by misinformation.</w:t>
      </w:r>
    </w:p>
    <w:bookmarkEnd w:id="21"/>
    <w:bookmarkStart w:id="22" w:name="Xe8fa6ee4a614ad9aa9d1b8a91b4a5ae5a346a88"/>
    <w:p>
      <w:pPr>
        <w:pStyle w:val="Heading2"/>
      </w:pPr>
      <w:r>
        <w:t xml:space="preserve">Environmental Sustainability and Green Chemistry</w:t>
      </w:r>
    </w:p>
    <w:p>
      <w:pPr>
        <w:pStyle w:val="FirstParagraph"/>
      </w:pPr>
      <w:r>
        <w:t xml:space="preserve">In recent years, the focus of the chemical sector has shifted dramatically toward sustainability. This shift is particularly pronounced in Belgium Brussels, where environmental policies are at the cutting edge of European legislation. Chemists here are leading the charge in developing green chemistry principles—methods that reduce or eliminate the use and generation of hazardous substances. By collaborating with local startups and established industries, Chemists in Belgium Brussels are driving the circular economy forward.</w:t>
      </w:r>
    </w:p>
    <w:p>
      <w:pPr>
        <w:pStyle w:val="BodyText"/>
      </w:pPr>
      <w:r>
        <w:t xml:space="preserve">The push for decarbonization requires innovative chemical solutions, from battery technology to biodegradable materials. Experts in this field work closely with government bodies to set realistic yet ambitious targets for emission reductions. Their role involves not only research and development but also advocacy, ensuring that sustainable practices are adopted across industries. In Belgium Brussels, the Chemist is therefore an agent of change, leveraging scientific knowledge to promote ecological responsibility and resilience against climate change.</w:t>
      </w:r>
    </w:p>
    <w:bookmarkEnd w:id="22"/>
    <w:bookmarkStart w:id="23" w:name="public-health-and-safety-assurance"/>
    <w:p>
      <w:pPr>
        <w:pStyle w:val="Heading2"/>
      </w:pPr>
      <w:r>
        <w:t xml:space="preserve">Public Health and Safety Assurance</w:t>
      </w:r>
    </w:p>
    <w:p>
      <w:pPr>
        <w:pStyle w:val="FirstParagraph"/>
      </w:pPr>
      <w:r>
        <w:t xml:space="preserve">Beyond environmental concerns, the safety of citizens remains a paramount concern for any government. In Belgium Brussels, Chemists play a critical role in public health monitoring. They are involved in the analysis of water quality, air pollution levels, and food safety standards. With the density of population and international travel that characterizes Belgium Brussels, rapid detection and response to chemical threats are vital.</w:t>
      </w:r>
    </w:p>
    <w:p>
      <w:pPr>
        <w:pStyle w:val="BodyText"/>
      </w:pPr>
      <w:r>
        <w:t xml:space="preserve">This includes everything from routine monitoring of contaminants to emergency response planning for industrial accidents or potential biohazards. Chemists collaborate with health agencies to establish thresholds for safe exposure levels and develop protocols for mitigation. Their work ensures that the population in Belgium Brussels lives in an environment that is monitored, regulated, and protected against chemical hazards. This aspect of their role highlights the societal responsibility inherent in scientific professions.</w:t>
      </w:r>
    </w:p>
    <w:bookmarkEnd w:id="23"/>
    <w:bookmarkStart w:id="24" w:name="education-and-future-generations"/>
    <w:p>
      <w:pPr>
        <w:pStyle w:val="Heading2"/>
      </w:pPr>
      <w:r>
        <w:t xml:space="preserve">Education and Future Generations</w:t>
      </w:r>
    </w:p>
    <w:p>
      <w:pPr>
        <w:pStyle w:val="FirstParagraph"/>
      </w:pPr>
      <w:r>
        <w:t xml:space="preserve">The influence of Chemists extends beyond immediate policy and industry; it reaches into the educational sphere as well. Belgium Brussels is home to prestigious universities and research institutions that attract talent from around the globe. Chemists in these settings are tasked with educating the next generation of scientists, emphasizing not only technical skills but also ethical responsibility and cross-cultural communication.</w:t>
      </w:r>
    </w:p>
    <w:p>
      <w:pPr>
        <w:pStyle w:val="BodyText"/>
      </w:pPr>
      <w:r>
        <w:t xml:space="preserve">By mentoring students and engaging in public outreach, they help demystify science for the general public. This educational role is crucial in fostering a society that values scientific literacy. In a region as diverse and multicultural as Belgium Brussels, clear communication of scientific concepts helps bridge gaps between different communities, promoting social cohesion through shared understanding.</w:t>
      </w:r>
    </w:p>
    <w:bookmarkEnd w:id="24"/>
    <w:bookmarkStart w:id="25" w:name="conclusion"/>
    <w:p>
      <w:pPr>
        <w:pStyle w:val="Heading2"/>
      </w:pPr>
      <w:r>
        <w:t xml:space="preserve">Conclusion</w:t>
      </w:r>
    </w:p>
    <w:p>
      <w:pPr>
        <w:pStyle w:val="FirstParagraph"/>
      </w:pPr>
      <w:r>
        <w:t xml:space="preserve">In summary, the Chemist in Belgium Brussels occupies a unique and multifaceted position within society. They are regulators, diplomats, environmental stewards, public health protectors, and educators. Their work transcends traditional boundaries, impacting policy at the highest levels while maintaining a steadfast commitment to scientific integrity. As challenges such as climate change and public health crises become increasingly complex, the need for skilled Chemists in Belgium Brussels will only grow. They are the silent architects of a safer, cleaner, and more sustainable future for Europe and beyond. To ignore their contribution is to overlook one of the most vital pillars supporting modern civilization in this dynamic capital.</w:t>
      </w:r>
    </w:p>
    <w:p>
      <w:pPr>
        <w:pStyle w:val="BodyText"/>
      </w:pPr>
      <w:r>
        <w:rPr>
          <w:iCs/>
          <w:i/>
        </w:rPr>
        <w:t xml:space="preserve">This essay highlights the diverse roles of Chemists within the specific socio-political context of Belgium Brussels, emphasizing their impact on policy, environment, and public welfare.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Chemist in Belgium Brussels</dc:title>
  <dc:creator/>
  <dc:language>en</dc:language>
  <cp:keywords/>
  <dcterms:created xsi:type="dcterms:W3CDTF">2026-07-29T09:39:03Z</dcterms:created>
  <dcterms:modified xsi:type="dcterms:W3CDTF">2026-07-29T09:39:03Z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