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Canada</w:t>
      </w:r>
      <w:r>
        <w:t xml:space="preserve"> </w:t>
      </w:r>
      <w:r>
        <w:t xml:space="preserve">Montreal</w:t>
      </w:r>
    </w:p>
    <w:bookmarkStart w:id="26" w:name="X316f1c93bb86808cf181c4f0aee5ba7b9bce558"/>
    <w:p>
      <w:pPr>
        <w:pStyle w:val="Heading1"/>
      </w:pPr>
      <w:r>
        <w:t xml:space="preserve">The Pivotal Role of the Chemist in Canada Montreal</w:t>
      </w:r>
    </w:p>
    <w:p>
      <w:pPr>
        <w:pStyle w:val="FirstParagraph"/>
      </w:pPr>
      <w:r>
        <w:t xml:space="preserve">An Analysis of Professional Contributions, Industrial Integration, and Scientific Innovation within the Canadian Context</w:t>
      </w:r>
    </w:p>
    <w:bookmarkStart w:id="20" w:name="Xa52ffbb7a65fe1ce76be82523d2879470b2fe0c"/>
    <w:p>
      <w:pPr>
        <w:pStyle w:val="Heading2"/>
      </w:pPr>
      <w:r>
        <w:t xml:space="preserve">I. Introduction: The Intersection of Science and Society</w:t>
      </w:r>
    </w:p>
    <w:p>
      <w:pPr>
        <w:pStyle w:val="FirstParagraph"/>
      </w:pPr>
      <w:r>
        <w:t xml:space="preserve">In the intricate tapestry of modern scientific professions, few roles are as fundamental yet diverse as that of the chemist. Chemistry serves as the central science, bridging physics with other natural sciences such as biology and geology. When we examine this profession specifically within the dynamic environment of Canada Montreal, a unique intersection emerges between rigorous academic tradition, vibrant industrial application, and a commitment to sustainable innovation. The city of Montreal has long been recognized not only for its rich cultural heritage but also as a burgeoning hub for pharmaceuticals, aerospace materials, and environmental science. Consequently, the chemist in this region plays a critical role in driving economic growth while addressing some of the most pressing societal challenges regarding health and sustainability.</w:t>
      </w:r>
    </w:p>
    <w:bookmarkEnd w:id="20"/>
    <w:bookmarkStart w:id="21" w:name="Xa6b82b6c6e4d24b2ee6123ce149063affd7ba07"/>
    <w:p>
      <w:pPr>
        <w:pStyle w:val="Heading2"/>
      </w:pPr>
      <w:r>
        <w:t xml:space="preserve">II. The Academic Heritage and Professional Rigor</w:t>
      </w:r>
    </w:p>
    <w:p>
      <w:pPr>
        <w:pStyle w:val="FirstParagraph"/>
      </w:pPr>
      <w:r>
        <w:t xml:space="preserve">To understand the modern Chemist operating in Canada Montreal, one must first appreciate the robust educational framework that supports them. Montreal is home to world-renowned institutions such as McGill University, Université de Montréal, and Concordia University. These institutions provide a rigorous curriculum that emphasizes not only theoretical knowledge but also practical laboratory skills. For a professional chemist in this region, the journey typically begins with a Bachelor of Science degree followed by specialized training at the master’s or doctoral level.</w:t>
      </w:r>
    </w:p>
    <w:p>
      <w:pPr>
        <w:pStyle w:val="BodyText"/>
      </w:pPr>
      <w:r>
        <w:t xml:space="preserve">Furthermore, professional regulation plays a significant part in maintaining high standards. In Quebec, as part of Canada, chemists may seek registration with provincial orders to use protected titles such as "Chemist" (Chimiste). This regulatory framework ensures that those practicing under this title possess the necessary competence and ethical grounding. The emphasis on bilingualism—proficiency in both English and French—is also a distinctive feature for a chemist working in Canada Montreal, facilitating better collaboration within local teams and with international partners across North America.</w:t>
      </w:r>
    </w:p>
    <w:bookmarkEnd w:id="21"/>
    <w:bookmarkStart w:id="22" w:name="iii.-the-pharmaceutical-powerhouse"/>
    <w:p>
      <w:pPr>
        <w:pStyle w:val="Heading2"/>
      </w:pPr>
      <w:r>
        <w:t xml:space="preserve">III. The Pharmaceutical Powerhouse</w:t>
      </w:r>
    </w:p>
    <w:p>
      <w:pPr>
        <w:pStyle w:val="FirstParagraph"/>
      </w:pPr>
      <w:r>
        <w:t xml:space="preserve">No discussion regarding the Chemist in Canada Montreal is complete without addressing the pharmaceutical industry. Montreal is widely recognized as a global leader in drug discovery and manufacturing, often referred to as "Pharma Valley." This reputation was significantly bolstered by the establishment of major facilities such as those owned by Merck Frosst (now part of MSD) and the presence of numerous biotechnology startups in neighborhoods like the Biotech Cluster. Here, medicinal chemists are at the forefront of developing new treatments for cancer, infectious diseases, and rare genetic disorders.</w:t>
      </w:r>
    </w:p>
    <w:p>
      <w:pPr>
        <w:pStyle w:val="BodyText"/>
      </w:pPr>
      <w:r>
        <w:t xml:space="preserve">The role of the chemist in this sector is multifaceted. They are involved in organic synthesis, designing complex molecular structures that can interact with specific biological targets. Quality assurance and control analysts ensure that every batch produced meets stringent safety standards required by Health Canada and international regulatory bodies like the FDA. This high level of precision underscores the responsibility borne by the chemist; their work directly impacts patient health outcomes globally, making their role not just an industrial job, but a humanitarian endeavor.</w:t>
      </w:r>
    </w:p>
    <w:bookmarkEnd w:id="22"/>
    <w:bookmarkStart w:id="23" w:name="X38898f08f1b5835400a9e8efc1602c7979e4240"/>
    <w:p>
      <w:pPr>
        <w:pStyle w:val="Heading2"/>
      </w:pPr>
      <w:r>
        <w:t xml:space="preserve">IV. Aerospace Materials and Environmental Sustainability</w:t>
      </w:r>
    </w:p>
    <w:p>
      <w:pPr>
        <w:pStyle w:val="FirstParagraph"/>
      </w:pPr>
      <w:r>
        <w:t xml:space="preserve">Beyond healthcare, Montreal is a global hub for aerospace, thanks to the presence of Bombardier (now Airbus), CAE, and a vast network of suppliers. In this context, materials chemists are essential for developing lightweight composites that improve fuel efficiency and reduce carbon footprints. These scientists work on creating new alloys and polymer matrices that can withstand extreme temperatures and pressures, pushing the boundaries of what is physically possible in flight.</w:t>
      </w:r>
    </w:p>
    <w:p>
      <w:pPr>
        <w:pStyle w:val="BodyText"/>
      </w:pPr>
      <w:r>
        <w:t xml:space="preserve">Simultaneously, the Chemist plays a vital role in environmental protection within Canada Montreal. As climate change becomes an urgent global issue, local chemists are engaged in developing green chemistry solutions. This includes creating biodegradable plastics, improving water purification technologies for urban centers like Montreal, and monitoring air quality to protect public health. The integration of sustainability into chemical processes is no longer optional but a regulatory and moral imperative for the modern chemist in this region.</w:t>
      </w:r>
    </w:p>
    <w:bookmarkEnd w:id="23"/>
    <w:bookmarkStart w:id="24" w:name="v.-research-and-innovation-ecosystem"/>
    <w:p>
      <w:pPr>
        <w:pStyle w:val="Heading2"/>
      </w:pPr>
      <w:r>
        <w:t xml:space="preserve">V. Research and Innovation Ecosystem</w:t>
      </w:r>
    </w:p>
    <w:p>
      <w:pPr>
        <w:pStyle w:val="FirstParagraph"/>
      </w:pPr>
      <w:r>
        <w:t xml:space="preserve">The ecosystem supporting the Chemist in Canada Montreal extends beyond industry into research institutes such as the Research Institute of the McGill University Health Centre (RI-MUHC) and various federal laboratories. These institutions foster interdisciplinary collaboration, allowing chemists to work alongside biologists, data scientists, and engineers. This collaborative approach accelerates innovation, leading to breakthroughs in areas such as nanotechnology and artificial intelligence-driven drug discovery.</w:t>
      </w:r>
    </w:p>
    <w:p>
      <w:pPr>
        <w:pStyle w:val="BodyText"/>
      </w:pPr>
      <w:r>
        <w:t xml:space="preserve">Moreover, government incentives at both the federal and provincial levels encourage research and development. Grants provided by agencies like the Natural Sciences and Engineering Research Council of Canada (NSERC) enable chemists to pursue high-risk, high-reward projects that might otherwise be unfunded. This supportive environment ensures that Montreal remains a competitive player on the global scientific stage.</w:t>
      </w:r>
    </w:p>
    <w:bookmarkEnd w:id="24"/>
    <w:bookmarkStart w:id="25" w:name="Xed9d91a3668f4b603e1ced57420439b7626adfa"/>
    <w:p>
      <w:pPr>
        <w:pStyle w:val="Heading2"/>
      </w:pPr>
      <w:r>
        <w:t xml:space="preserve">VI. Conclusion: A Future Built on Chemical Excellence</w:t>
      </w:r>
    </w:p>
    <w:p>
      <w:pPr>
        <w:pStyle w:val="FirstParagraph"/>
      </w:pPr>
      <w:r>
        <w:t xml:space="preserve">In conclusion, the Chemist in Canada Montreal is a professional of immense value and versatility. Operating within a city that blends academic excellence with industrial prowess, they contribute significantly to healthcare, aerospace engineering, and environmental sustainability. The unique linguistic and cultural landscape of Montreal adds another layer to their professional identity, requiring adaptability and cross-cultural communication skills.</w:t>
      </w:r>
    </w:p>
    <w:p>
      <w:pPr>
        <w:pStyle w:val="BodyText"/>
      </w:pPr>
      <w:r>
        <w:t xml:space="preserve">As we look toward the future, the challenges facing humanity—from pandemics to climate change—will require even more innovative chemical solutions. The chemists residing and working in this vibrant Canadian city are well-positioned to lead these efforts. Their expertise, combined with Montreal’s strong institutional support, ensures that they will continue to be at the forefront of scientific progress. Thus, the story of the Chemist in Canada Montreal is not just one of laboratory experiments; it is a narrative of progress, resilience, and positive impact on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Chemist in Canada Montreal</dc:title>
  <dc:creator/>
  <dc:language>en</dc:language>
  <cp:keywords/>
  <dcterms:created xsi:type="dcterms:W3CDTF">2026-07-29T14:56:08Z</dcterms:created>
  <dcterms:modified xsi:type="dcterms:W3CDTF">2026-07-29T14:56:08Z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