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Canada</w:t>
      </w:r>
      <w:r>
        <w:t xml:space="preserve"> </w:t>
      </w:r>
      <w:r>
        <w:t xml:space="preserve">Toronto</w:t>
      </w:r>
    </w:p>
    <w:bookmarkStart w:id="25" w:name="X455224cdd69f3bcf8126beccf763fb2b7f7181b"/>
    <w:p>
      <w:pPr>
        <w:pStyle w:val="Heading1"/>
      </w:pPr>
      <w:r>
        <w:t xml:space="preserve">The Essential Contribution of the Chemist to the Innovation and Health Ecosystem of Canada Toronto</w:t>
      </w:r>
    </w:p>
    <w:p>
      <w:pPr>
        <w:pStyle w:val="FirstParagraph"/>
      </w:pPr>
      <w:r>
        <w:t xml:space="preserve">In the grand tapestry of modern scientific advancement, few professions are as fundamental yet underappreciated in their day-to-day impact as that of a chemist. While the public often visualizes scientific breakthroughs through high-profile Nobel prizes or futuristic technologies, these milestones are invariably rooted in the meticulous laboratory work performed by chemists. Nowhere is this truth more evident than in Canada Toronto, a city that has rapidly evolved into a global hub for life sciences, pharmaceutical innovation, and environmental sustainability. In this context, the role of the chemist extends far beyond mixing compounds; they are the architects of public health, guardians of environmental integrity, and drivers of economic prosperity within one of North America’s most vibrant metropolitan centers.</w:t>
      </w:r>
    </w:p>
    <w:bookmarkStart w:id="20" w:name="the-pillars-of-pharmaceutical-innovation"/>
    <w:p>
      <w:pPr>
        <w:pStyle w:val="Heading2"/>
      </w:pPr>
      <w:r>
        <w:t xml:space="preserve">The Pillars of Pharmaceutical Innovation</w:t>
      </w:r>
    </w:p>
    <w:p>
      <w:pPr>
        <w:pStyle w:val="FirstParagraph"/>
      </w:pPr>
      <w:r>
        <w:t xml:space="preserve">To understand the magnitude of a chemist's contribution in Canada Toronto, one must first look at the city’s robust pharmaceutical sector. Toronto has established itself as a critical node in the global biotechnology network, anchored by world-renowned institutions such as the University Health Network (UHN), SickKids Hospital, and numerous research institutes within University College and McMaster-affiliated networks. Here, the chemist is not merely an employee but a pioneer in drug discovery and development.</w:t>
      </w:r>
    </w:p>
    <w:p>
      <w:pPr>
        <w:pStyle w:val="BodyText"/>
      </w:pPr>
      <w:r>
        <w:t xml:space="preserve">In this arena, organic chemists synthesize new molecular entities designed to combat diseases ranging from rare genetic disorders to widespread pandemics. Medicinal chemists analyze how these molecules interact with biological systems, optimizing them for efficacy and safety. In Canada Toronto, the collaboration between academic researchers and private sector pharmaceutical companies creates a fertile ground for rapid translation of laboratory findings into clinical applications. This synergy ensures that treatments developed in local labs can quickly reach patients both within Ontario and across the globe, reinforcing the city’s reputation as a leader in healthcare innovation.</w:t>
      </w:r>
    </w:p>
    <w:bookmarkEnd w:id="20"/>
    <w:bookmarkStart w:id="21" w:name="Xf7afb406108ce3eb3f1deb63b9c68946cfa3e1e"/>
    <w:p>
      <w:pPr>
        <w:pStyle w:val="Heading2"/>
      </w:pPr>
      <w:r>
        <w:t xml:space="preserve">Environmental Stewardship and Sustainability</w:t>
      </w:r>
    </w:p>
    <w:p>
      <w:pPr>
        <w:pStyle w:val="FirstParagraph"/>
      </w:pPr>
      <w:r>
        <w:t xml:space="preserve">Beyond healthcare, another critical dimension of a chemist’s role is environmental protection. As Canada Toronto faces the pressing challenges of climate change and urbanization, the demand for sustainable chemical solutions has never been higher. Green chemistry, a field dedicated to designing products and processes that minimize or eliminate the use and generation of hazardous substances, has found a receptive audience in this progressive city.</w:t>
      </w:r>
    </w:p>
    <w:p>
      <w:pPr>
        <w:pStyle w:val="BodyText"/>
      </w:pPr>
      <w:r>
        <w:rPr>
          <w:bCs/>
          <w:b/>
        </w:rPr>
        <w:t xml:space="preserve">The Green Chemistry Initiative:</w:t>
      </w:r>
      <w:r>
        <w:t xml:space="preserve"> </w:t>
      </w:r>
      <w:r>
        <w:t xml:space="preserve">Chemists in Canada Toronto are actively involved in developing biodegradable materials, improving water treatment technologies, and reducing industrial carbon footprints. Their work directly supports municipal goals for sustainability and aligns with broader Canadian federal environmental targets.</w:t>
      </w:r>
    </w:p>
    <w:p>
      <w:pPr>
        <w:pStyle w:val="BodyText"/>
      </w:pPr>
      <w:r>
        <w:t xml:space="preserve">Aquatic chemists monitor the Great Lakes watershed, ensuring that the water supply remains safe for consumption and ecosystem health. Industrial chemists work to retrofit manufacturing processes to be more energy-efficient, reducing waste and emissions. These efforts are not just regulatory compliance exercises; they are proactive measures taken by scientists who understand that long-term economic growth is inextricably linked to environmental stewardship. The presence of a skilled community of chemists in Canada Toronto thus acts as a buffer against ecological degradation while fostering sustainable industrial practices.</w:t>
      </w:r>
    </w:p>
    <w:bookmarkEnd w:id="21"/>
    <w:bookmarkStart w:id="22" w:name="quality-control-and-public-safety"/>
    <w:p>
      <w:pPr>
        <w:pStyle w:val="Heading2"/>
      </w:pPr>
      <w:r>
        <w:t xml:space="preserve">Quality Control and Public Safety</w:t>
      </w:r>
    </w:p>
    <w:p>
      <w:pPr>
        <w:pStyle w:val="FirstParagraph"/>
      </w:pPr>
      <w:r>
        <w:t xml:space="preserve">The everyday reliability of consumer goods, food safety, and infrastructure also depends heavily on the vigilance and expertise of analytical chemists. In a diverse metropolitan area like Canada Toronto, ensuring that everything from baby formula to building materials meets strict safety standards is paramount. Analytical chemists utilize sophisticated instrumentation such as mass spectrometry and chromatography to detect contaminants at parts-per-billion levels.</w:t>
      </w:r>
    </w:p>
    <w:p>
      <w:pPr>
        <w:pStyle w:val="BodyText"/>
      </w:pPr>
      <w:r>
        <w:t xml:space="preserve">Whether it is testing for heavy metals in old housing infrastructure or ensuring that food imports comply with Health Canada regulations, these professionals provide the data necessary for regulatory bodies to make informed decisions. Their work instills public confidence in the safety of local products and services. Without the rigorous oversight provided by a chemist, the trust between consumers and manufacturers would erode, leading to significant economic and social repercussions.</w:t>
      </w:r>
    </w:p>
    <w:bookmarkEnd w:id="22"/>
    <w:bookmarkStart w:id="23" w:name="Xa7b0772345a258be70797dc570f0239ff3246c6"/>
    <w:p>
      <w:pPr>
        <w:pStyle w:val="Heading2"/>
      </w:pPr>
      <w:r>
        <w:t xml:space="preserve">Economic Impact and Workforce Development</w:t>
      </w:r>
    </w:p>
    <w:p>
      <w:pPr>
        <w:pStyle w:val="FirstParagraph"/>
      </w:pPr>
      <w:r>
        <w:t xml:space="preserve">The presence of highly skilled chemists contributes significantly to the economic vitality of Canada Toronto. The science sector is a major employer in the city, offering high-value jobs that attract talent from around the world. This influx of intellectual capital stimulates local economies through housing, services, and further investment in research and development.</w:t>
      </w:r>
    </w:p>
    <w:p>
      <w:pPr>
        <w:pStyle w:val="BodyText"/>
      </w:pPr>
      <w:r>
        <w:t xml:space="preserve">Moreover, universities in Toronto produce a steady stream of chemistry graduates who feed into this ecosystem. The interplay between educational institutions and industry ensures that the workforce remains up-to-date with the latest technological advancements. Internships, co-op programs, and collaborative research projects allow students to gain practical experience under the mentorship of seasoned chemists. This pipeline of talent keeps Canada Toronto competitive on the international stage, attracting multinational corporations looking to establish R&amp;D centers in a city known for its scientific rigor and diversity.</w:t>
      </w:r>
    </w:p>
    <w:bookmarkEnd w:id="23"/>
    <w:bookmarkStart w:id="24" w:name="conclusion"/>
    <w:p>
      <w:pPr>
        <w:pStyle w:val="Heading2"/>
      </w:pPr>
      <w:r>
        <w:t xml:space="preserve">Conclusion</w:t>
      </w:r>
    </w:p>
    <w:p>
      <w:pPr>
        <w:pStyle w:val="FirstParagraph"/>
      </w:pPr>
      <w:r>
        <w:t xml:space="preserve">In conclusion, the chemist is an indispensable figure in the narrative of progress unfolding in Canada Toronto. Their expertise spans multiple disciplines, touching every aspect of modern life from the medicine that saves lives to the environment that sustains it. As a profession, they embody the spirit of inquiry and precision required to solve complex societal challenges.</w:t>
      </w:r>
    </w:p>
    <w:p>
      <w:pPr>
        <w:pStyle w:val="BodyText"/>
      </w:pPr>
      <w:r>
        <w:t xml:space="preserve">For any observer looking at Canada Toronto today, it is clear that its status as a global city is bolstered by its scientific community. The chemist, working behind the scenes in laboratories and field sites across the region, plays a pivotal role in this achievement. By continuing to support research funding, educational opportunities, and regulatory frameworks that empower these professionals, Canada Toronto can ensure that it remains at the forefront of innovation for generations to come. The story of this city is not just written by politicians or business leaders; it is equally shaped by the quiet dedication of chemists who transform raw data into solutions for a better world.</w:t>
      </w:r>
    </w:p>
    <w:p>
      <w:pPr>
        <w:pStyle w:val="BodyText"/>
      </w:pPr>
      <w:r>
        <w:t xml:space="preserve">© 2023 Essay Document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a Chemist in the Dynamic Landscape of Canada Toronto</dc:title>
  <dc:creator/>
  <dc:language>en</dc:language>
  <cp:keywords/>
  <dcterms:created xsi:type="dcterms:W3CDTF">2026-07-29T11:12:10Z</dcterms:created>
  <dcterms:modified xsi:type="dcterms:W3CDTF">2026-07-29T11:12:10Z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