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cb812c60a79aa379f32b2a1861eff45d980aaf5"/>
    <w:p>
      <w:pPr>
        <w:pStyle w:val="Heading1"/>
      </w:pPr>
      <w:r>
        <w:t xml:space="preserve">The Strategic Role of Chemists in Ethiopia, Addis Ababa</w:t>
      </w:r>
    </w:p>
    <w:p>
      <w:pPr>
        <w:pStyle w:val="FirstParagraph"/>
      </w:pPr>
      <w:r>
        <w:t xml:space="preserve">Addis Ababa, the diplomatic capital of Africa and the economic heartbeat of Ethiopia, stands at a critical juncture in its historical trajectory. As one of the fastest-growing urban centers on the continent, it faces both immense opportunities and complex challenges regarding public health, industrialization, food security, and environmental sustainability. At the center of addressing these multifaceted issues is a vital yet often underappreciated profession:</w:t>
      </w:r>
      <w:r>
        <w:t xml:space="preserve"> </w:t>
      </w:r>
      <w:r>
        <w:rPr>
          <w:bCs/>
          <w:b/>
        </w:rPr>
        <w:t xml:space="preserve">Chemist</w:t>
      </w:r>
      <w:r>
        <w:t xml:space="preserve">. The integration of rigorous chemical sciences into the fabric of daily life in</w:t>
      </w:r>
      <w:r>
        <w:t xml:space="preserve"> </w:t>
      </w:r>
      <w:r>
        <w:rPr>
          <w:bCs/>
          <w:b/>
        </w:rPr>
        <w:t xml:space="preserve">Ethiopia Addis Ababa</w:t>
      </w:r>
      <w:r>
        <w:t xml:space="preserve"> </w:t>
      </w:r>
      <w:r>
        <w:t xml:space="preserve">is not merely an academic pursuit but a national imperative. This essay explores the critical contributions of chemists to public health, industrial development, agricultural stability, and environmental conservation within this dynamic metropolis.</w:t>
      </w:r>
    </w:p>
    <w:p>
      <w:pPr>
        <w:pStyle w:val="BodyText"/>
      </w:pPr>
      <w:r>
        <w:t xml:space="preserve">The most immediate and tangible impact of</w:t>
      </w:r>
      <w:r>
        <w:t xml:space="preserve"> </w:t>
      </w:r>
      <w:r>
        <w:rPr>
          <w:bCs/>
          <w:b/>
        </w:rPr>
        <w:t xml:space="preserve">Chemist</w:t>
      </w:r>
      <w:r>
        <w:t xml:space="preserve"> </w:t>
      </w:r>
      <w:r>
        <w:t xml:space="preserve">professionals in</w:t>
      </w:r>
      <w:r>
        <w:t xml:space="preserve"> </w:t>
      </w:r>
      <w:r>
        <w:rPr>
          <w:bCs/>
          <w:b/>
        </w:rPr>
        <w:t xml:space="preserve">Ethiopia Addis Ababa</w:t>
      </w:r>
      <w:r>
        <w:t xml:space="preserve"> </w:t>
      </w:r>
      <w:r>
        <w:t xml:space="preserve">is observed in the realm of public health. As urban density increases, so does the risk of waterborne diseases and the circulation of counterfeit pharmaceuticals. Chemists are the guardians who ensure that drinking water meets safety standards through rigorous testing for contaminants such as lead, arsenic, and microbial pathogens. In Addis Ababa, where municipal water systems are constantly expanding to meet demand, analytical chemists work tirelessly at treatment plants and independent laboratories to monitor quality assurance. Furthermore, the rise of private healthcare facilities in the city has created a high demand for clinical chemists who can accurately diagnose diseases through blood and urine analysis. Their work provides the data necessary for doctors to prescribe correct treatments, thereby reducing mortality rates and improving life expectancy across the city.</w:t>
      </w:r>
    </w:p>
    <w:p>
      <w:pPr>
        <w:pStyle w:val="BodyText"/>
      </w:pPr>
      <w:r>
        <w:t xml:space="preserve">Another critical area where chemistry drives progress is industrial manufacturing.</w:t>
      </w:r>
      <w:r>
        <w:t xml:space="preserve"> </w:t>
      </w:r>
      <w:r>
        <w:rPr>
          <w:bCs/>
          <w:b/>
        </w:rPr>
        <w:t xml:space="preserve">Ethiopia Addis Ababa</w:t>
      </w:r>
      <w:r>
        <w:t xml:space="preserve"> </w:t>
      </w:r>
      <w:r>
        <w:t xml:space="preserve">is rapidly transforming from a primarily agrarian society into an emerging industrial hub. This transition relies heavily on chemical engineering and applied chemistry. From textile factories in the Bole sub-city to food processing plants in Merkato, chemists are essential for quality control and process optimization. For instance, in the booming beverage industry, chemists ensure that soft drinks and alcoholic beverages meet international safety standards while maintaining flavor consistency. In the construction sector, materials scientists who specialize in chemistry develop stronger cements and sustainable building materials necessary for the city’s vertical expansion. Without these</w:t>
      </w:r>
      <w:r>
        <w:t xml:space="preserve"> </w:t>
      </w:r>
      <w:r>
        <w:rPr>
          <w:bCs/>
          <w:b/>
        </w:rPr>
        <w:t xml:space="preserve">Chemist</w:t>
      </w:r>
      <w:r>
        <w:t xml:space="preserve"> </w:t>
      </w:r>
      <w:r>
        <w:t xml:space="preserve">experts, local industries would struggle to compete with imported goods, hindering Ethiopia’s goal of achieving self-sufficiency and export-led growth.</w:t>
      </w:r>
    </w:p>
    <w:p>
      <w:pPr>
        <w:pStyle w:val="BodyText"/>
      </w:pPr>
      <w:r>
        <w:t xml:space="preserve">Agriculture remains the backbone of the Ethiopian economy, and its success is deeply intertwined with chemical sciences. While Addis Ababa is an urban center, it serves as the administrative and research hub for agricultural development that feeds millions. Chemists in this context work on fertilizer formulation to improve soil health without causing environmental degradation. They develop biopesticides that are safer for farmers than traditional toxic chemicals, which is crucial for smallholder farmers surrounding the city. Additionally, post-harvest loss is a significant issue in Ethiopia; chemists help design better packaging materials and preservation techniques to keep perishable goods fresh during transport from rural areas to the markets of</w:t>
      </w:r>
      <w:r>
        <w:t xml:space="preserve"> </w:t>
      </w:r>
      <w:r>
        <w:rPr>
          <w:bCs/>
          <w:b/>
        </w:rPr>
        <w:t xml:space="preserve">Ethiopia Addis Ababa</w:t>
      </w:r>
      <w:r>
        <w:t xml:space="preserve">. By extending shelf-life and reducing waste, chemists contribute directly to food security and economic stability.</w:t>
      </w:r>
    </w:p>
    <w:p>
      <w:pPr>
        <w:pStyle w:val="BodyText"/>
      </w:pPr>
      <w:r>
        <w:t xml:space="preserve">Environmental sustainability is perhaps the most urgent challenge facing</w:t>
      </w:r>
      <w:r>
        <w:t xml:space="preserve"> </w:t>
      </w:r>
      <w:r>
        <w:rPr>
          <w:bCs/>
          <w:b/>
        </w:rPr>
        <w:t xml:space="preserve">Ethiopia Addis Ababa</w:t>
      </w:r>
      <w:r>
        <w:t xml:space="preserve">. Rapid urbanization has led to increased air pollution from vehicles and industrial emissions, as well as solid waste management crises. Environmental chemists play a pivotal role in monitoring air quality indices and identifying sources of harmful particulate matter. Their research informs policy decisions aimed at reducing carbon footprints and promoting green energy solutions. Moreover, the issue of plastic waste is becoming increasingly visible on the streets of Addis Ababa. Chemists are researching biodegradable alternatives to single-use plastics and developing recycling technologies that can convert waste into raw materials for new products. These innovations are essential for preserving the natural beauty of the Entoto Hills and maintaining a livable environment for future generations.</w:t>
      </w:r>
    </w:p>
    <w:p>
      <w:pPr>
        <w:pStyle w:val="BodyText"/>
      </w:pPr>
      <w:r>
        <w:t xml:space="preserve">Education plays a foundational role in sustaining this chemical workforce. Universities in</w:t>
      </w:r>
      <w:r>
        <w:t xml:space="preserve"> </w:t>
      </w:r>
      <w:r>
        <w:rPr>
          <w:bCs/>
          <w:b/>
        </w:rPr>
        <w:t xml:space="preserve">Ethiopia Addis Ababa</w:t>
      </w:r>
      <w:r>
        <w:t xml:space="preserve">, such as Addis Ababa University, are producing a new generation of scientists equipped with modern laboratory skills. However, there is still a need for stronger collaboration between academic institutions and industry leaders. Internships and practical training programs that allow students to apply their knowledge in real-world settings—such as pharmaceutical factories or environmental testing labs—are crucial. By bridging the gap between theory and practice,</w:t>
      </w:r>
      <w:r>
        <w:t xml:space="preserve"> </w:t>
      </w:r>
      <w:r>
        <w:rPr>
          <w:bCs/>
          <w:b/>
        </w:rPr>
        <w:t xml:space="preserve">Ethiopia Addis Ababa</w:t>
      </w:r>
      <w:r>
        <w:t xml:space="preserve"> </w:t>
      </w:r>
      <w:r>
        <w:t xml:space="preserve">can ensure that its chemical experts are not only theoretically proficient but also practically adept at solving local problems.</w:t>
      </w:r>
    </w:p>
    <w:p>
      <w:pPr>
        <w:pStyle w:val="BodyText"/>
      </w:pPr>
      <w:r>
        <w:t xml:space="preserve">In conclusion, the role of a</w:t>
      </w:r>
      <w:r>
        <w:t xml:space="preserve"> </w:t>
      </w:r>
      <w:r>
        <w:rPr>
          <w:bCs/>
          <w:b/>
        </w:rPr>
        <w:t xml:space="preserve">Chemist</w:t>
      </w:r>
      <w:r>
        <w:t xml:space="preserve"> </w:t>
      </w:r>
      <w:r>
        <w:t xml:space="preserve">in</w:t>
      </w:r>
      <w:r>
        <w:t xml:space="preserve"> </w:t>
      </w:r>
      <w:r>
        <w:rPr>
          <w:bCs/>
          <w:b/>
        </w:rPr>
        <w:t xml:space="preserve">Ethiopia Addis Ababa</w:t>
      </w:r>
      <w:r>
        <w:t xml:space="preserve"> </w:t>
      </w:r>
      <w:r>
        <w:t xml:space="preserve">extends far beyond the laboratory walls. They are integral to ensuring clean water, safe medicines, robust industries, secure food supplies, and a healthy environment. As Ethiopia continues its path toward modernization and economic independence, the expertise of chemists will be indispensable. Investing in chemical education and infrastructure is not just an investment in science; it is an investment in the well-being of every citizen living in this vibrant capital city. The future of</w:t>
      </w:r>
      <w:r>
        <w:t xml:space="preserve"> </w:t>
      </w:r>
      <w:r>
        <w:rPr>
          <w:bCs/>
          <w:b/>
        </w:rPr>
        <w:t xml:space="preserve">Ethiopia Addis Ababa</w:t>
      </w:r>
      <w:r>
        <w:t xml:space="preserve"> </w:t>
      </w:r>
      <w:r>
        <w:t xml:space="preserve">depends on harnessing the power of chemistry to build a sustainable, healthy, and prosperous society.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Chemists in Ethiopia, Addis Ababa</dc:title>
  <dc:creator/>
  <dc:language>en</dc:language>
  <cp:keywords/>
  <dcterms:created xsi:type="dcterms:W3CDTF">2026-07-29T02:47:18Z</dcterms:created>
  <dcterms:modified xsi:type="dcterms:W3CDTF">2026-07-29T02:47:18Z</dcterms:modified>
</cp:coreProperties>
</file>

<file path=docProps/custom.xml><?xml version="1.0" encoding="utf-8"?>
<Properties xmlns="http://schemas.openxmlformats.org/officeDocument/2006/custom-properties" xmlns:vt="http://schemas.openxmlformats.org/officeDocument/2006/docPropsVTypes"/>
</file>