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Chemist</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Synthesis</w:t>
      </w:r>
      <w:r>
        <w:t xml:space="preserve"> </w:t>
      </w:r>
      <w:r>
        <w:t xml:space="preserve">of</w:t>
      </w:r>
      <w:r>
        <w:t xml:space="preserve"> </w:t>
      </w:r>
      <w:r>
        <w:t xml:space="preserve">Tradition</w:t>
      </w:r>
      <w:r>
        <w:t xml:space="preserve"> </w:t>
      </w:r>
      <w:r>
        <w:t xml:space="preserve">and</w:t>
      </w:r>
      <w:r>
        <w:t xml:space="preserve"> </w:t>
      </w:r>
      <w:r>
        <w:t xml:space="preserve">Innovation</w:t>
      </w:r>
    </w:p>
    <w:bookmarkStart w:id="25" w:name="Xe8718b77a2c99fdef6231d581af1878ea0b6bd8"/>
    <w:p>
      <w:pPr>
        <w:pStyle w:val="Heading1"/>
      </w:pPr>
      <w:r>
        <w:t xml:space="preserve">The Chemist in Japan Tokyo: A Synthesis of Tradition and Innovation</w:t>
      </w:r>
    </w:p>
    <w:p>
      <w:pPr>
        <w:pStyle w:val="FirstParagraph"/>
      </w:pPr>
      <w:r>
        <w:t xml:space="preserve">In the bustling heart of East Asia, where ancient traditions seamlessly merge with hyper-modern technology, lies a city that serves as a global beacon for scientific advancement.</w:t>
      </w:r>
      <w:r>
        <w:t xml:space="preserve"> </w:t>
      </w:r>
      <w:r>
        <w:rPr>
          <w:bCs/>
          <w:b/>
        </w:rPr>
        <w:t xml:space="preserve">Japan Tokyo</w:t>
      </w:r>
      <w:r>
        <w:t xml:space="preserve">, the capital of Japan, is not merely a political or economic hub but also an epicenter for chemical research and development. Within this dynamic environment, the role of the</w:t>
      </w:r>
      <w:r>
        <w:t xml:space="preserve"> </w:t>
      </w:r>
      <w:r>
        <w:rPr>
          <w:bCs/>
          <w:b/>
        </w:rPr>
        <w:t xml:space="preserve">Chemist</w:t>
      </w:r>
      <w:r>
        <w:t xml:space="preserve"> </w:t>
      </w:r>
      <w:r>
        <w:t xml:space="preserve">transcends traditional laboratory boundaries. The modern chemist in</w:t>
      </w:r>
      <w:r>
        <w:t xml:space="preserve"> </w:t>
      </w:r>
      <w:r>
        <w:rPr>
          <w:bCs/>
          <w:b/>
        </w:rPr>
        <w:t xml:space="preserve">Japan Tokyo</w:t>
      </w:r>
      <w:r>
        <w:t xml:space="preserve"> </w:t>
      </w:r>
      <w:r>
        <w:t xml:space="preserve">operates at the intersection of rigorous academic inquiry, industrial application, and societal responsibility. This essay explores how the practice of chemistry in this specific geographic and cultural context shapes both scientific progress and global innovation.</w:t>
      </w:r>
    </w:p>
    <w:bookmarkStart w:id="20" w:name="X7d871ac5aadd88a419b4c42d46f7cc44c988db8"/>
    <w:p>
      <w:pPr>
        <w:pStyle w:val="Heading2"/>
      </w:pPr>
      <w:r>
        <w:t xml:space="preserve">The Historical Context: From Traditional Medicine to Industrial Powerhouse</w:t>
      </w:r>
    </w:p>
    <w:p>
      <w:pPr>
        <w:pStyle w:val="FirstParagraph"/>
      </w:pPr>
      <w:r>
        <w:t xml:space="preserve">To understand the current state of chemistry in</w:t>
      </w:r>
      <w:r>
        <w:t xml:space="preserve"> </w:t>
      </w:r>
      <w:r>
        <w:rPr>
          <w:bCs/>
          <w:b/>
        </w:rPr>
        <w:t xml:space="preserve">Japan Tokyo</w:t>
      </w:r>
      <w:r>
        <w:t xml:space="preserve">, one must look back at its historical roots. For centuries, traditional Japanese practices utilized natural chemicals for medicine, dyeing, and pottery. However, the true transformation began during the Meiji Restoration (1868–1912), when Japan aggressively modernized its scientific infrastructure. Today,</w:t>
      </w:r>
      <w:r>
        <w:t xml:space="preserve"> </w:t>
      </w:r>
      <w:r>
        <w:rPr>
          <w:bCs/>
          <w:b/>
        </w:rPr>
        <w:t xml:space="preserve">Japan Tokyo</w:t>
      </w:r>
      <w:r>
        <w:t xml:space="preserve"> </w:t>
      </w:r>
      <w:r>
        <w:t xml:space="preserve">stands as a testament to this enduring commitment to science. The city hosts some of the world’s most prestigious universities and research institutes, such as the University of Tokyo and RIKEN. These institutions have produced Nobel laureates in chemistry, cementing</w:t>
      </w:r>
      <w:r>
        <w:t xml:space="preserve"> </w:t>
      </w:r>
      <w:r>
        <w:rPr>
          <w:bCs/>
          <w:b/>
        </w:rPr>
        <w:t xml:space="preserve">Japan Tokyo</w:t>
      </w:r>
      <w:r>
        <w:t xml:space="preserve">’s reputation as a leader in molecular science.</w:t>
      </w:r>
    </w:p>
    <w:p>
      <w:pPr>
        <w:pStyle w:val="BodyText"/>
      </w:pPr>
      <w:r>
        <w:t xml:space="preserve">The</w:t>
      </w:r>
      <w:r>
        <w:t xml:space="preserve"> </w:t>
      </w:r>
      <w:r>
        <w:rPr>
          <w:bCs/>
          <w:b/>
        </w:rPr>
        <w:t xml:space="preserve">Chemist</w:t>
      </w:r>
      <w:r>
        <w:t xml:space="preserve"> </w:t>
      </w:r>
      <w:r>
        <w:t xml:space="preserve">working in this region inherits a legacy of precision and excellence. Unlike the sometimes fragmented approach to research seen elsewhere, the chemical industries and academic institutions in</w:t>
      </w:r>
      <w:r>
        <w:t xml:space="preserve"> </w:t>
      </w:r>
      <w:r>
        <w:rPr>
          <w:bCs/>
          <w:b/>
        </w:rPr>
        <w:t xml:space="preserve">Japan Tokyo</w:t>
      </w:r>
      <w:r>
        <w:t xml:space="preserve"> </w:t>
      </w:r>
      <w:r>
        <w:t xml:space="preserve">operate with a high degree of collaboration. This synergy allows chemists to move quickly from theoretical discovery to practical application, addressing real-world problems with unprecedented speed.</w:t>
      </w:r>
    </w:p>
    <w:bookmarkEnd w:id="20"/>
    <w:bookmarkStart w:id="21" w:name="Xb46c83c6c12445a56211cf063c3490f586af57d"/>
    <w:p>
      <w:pPr>
        <w:pStyle w:val="Heading2"/>
      </w:pPr>
      <w:r>
        <w:t xml:space="preserve">The Role of the Chemist in Modern Industry</w:t>
      </w:r>
    </w:p>
    <w:p>
      <w:pPr>
        <w:pStyle w:val="FirstParagraph"/>
      </w:pPr>
      <w:r>
        <w:t xml:space="preserve">In</w:t>
      </w:r>
      <w:r>
        <w:t xml:space="preserve"> </w:t>
      </w:r>
      <w:r>
        <w:rPr>
          <w:bCs/>
          <w:b/>
        </w:rPr>
        <w:t xml:space="preserve">Japan Tokyo</w:t>
      </w:r>
      <w:r>
        <w:t xml:space="preserve">, the</w:t>
      </w:r>
      <w:r>
        <w:t xml:space="preserve"> </w:t>
      </w:r>
      <w:r>
        <w:rPr>
          <w:bCs/>
          <w:b/>
        </w:rPr>
        <w:t xml:space="preserve">Chemist</w:t>
      </w:r>
      <w:r>
        <w:t xml:space="preserve"> </w:t>
      </w:r>
      <w:r>
        <w:t xml:space="preserve">is a pivotal figure in major industries ranging from automotive and electronics to pharmaceuticals and materials science. Companies like Toyota, Sony, and BASF Japan have significant R&amp;D centers here. The primary focus of these chemists is often on material innovation. For instance, the development of lighter stronger materials for electric vehicles or more efficient semiconductors for smartphones relies heavily on advanced chemical processes.</w:t>
      </w:r>
    </w:p>
    <w:p>
      <w:pPr>
        <w:pStyle w:val="BodyText"/>
      </w:pPr>
      <w:r>
        <w:t xml:space="preserve">Moreover,</w:t>
      </w:r>
      <w:r>
        <w:t xml:space="preserve"> </w:t>
      </w:r>
      <w:r>
        <w:rPr>
          <w:bCs/>
          <w:b/>
        </w:rPr>
        <w:t xml:space="preserve">Japan Tokyo</w:t>
      </w:r>
      <w:r>
        <w:t xml:space="preserve"> </w:t>
      </w:r>
      <w:r>
        <w:t xml:space="preserve">is at the forefront of green chemistry initiatives. Facing strict environmental regulations and a cultural respect for nature (</w:t>
      </w:r>
      <w:r>
        <w:rPr>
          <w:iCs/>
          <w:i/>
        </w:rPr>
        <w:t xml:space="preserve">Mottainai</w:t>
      </w:r>
      <w:r>
        <w:t xml:space="preserve">, or the regret of waste), chemists in this region are driven to develop sustainable synthesis methods. They work tirelessly to reduce toxic byproducts, improve energy efficiency in chemical manufacturing, and create biodegradable plastics. This focus on sustainability is not just regulatory compliance but a core ethical stance within the</w:t>
      </w:r>
      <w:r>
        <w:t xml:space="preserve"> </w:t>
      </w:r>
      <w:r>
        <w:rPr>
          <w:bCs/>
          <w:b/>
        </w:rPr>
        <w:t xml:space="preserve">Chemist</w:t>
      </w:r>
      <w:r>
        <w:t xml:space="preserve">’s professional identity in</w:t>
      </w:r>
      <w:r>
        <w:t xml:space="preserve"> </w:t>
      </w:r>
      <w:r>
        <w:rPr>
          <w:bCs/>
          <w:b/>
        </w:rPr>
        <w:t xml:space="preserve">Japan Tokyo</w:t>
      </w:r>
      <w:r>
        <w:t xml:space="preserve">.</w:t>
      </w:r>
    </w:p>
    <w:bookmarkEnd w:id="21"/>
    <w:bookmarkStart w:id="22" w:name="cultural-nuances-and-professional-ethics"/>
    <w:p>
      <w:pPr>
        <w:pStyle w:val="Heading2"/>
      </w:pPr>
      <w:r>
        <w:t xml:space="preserve">Cultural Nuances and Professional Ethics</w:t>
      </w:r>
    </w:p>
    <w:p>
      <w:pPr>
        <w:pStyle w:val="FirstParagraph"/>
      </w:pPr>
      <w:r>
        <w:t xml:space="preserve">The practice of chemistry in</w:t>
      </w:r>
      <w:r>
        <w:t xml:space="preserve"> </w:t>
      </w:r>
      <w:r>
        <w:rPr>
          <w:bCs/>
          <w:b/>
        </w:rPr>
        <w:t xml:space="preserve">Japan Tokyo</w:t>
      </w:r>
    </w:p>
    <w:p>
      <w:pPr>
        <w:pStyle w:val="BodyText"/>
      </w:pPr>
      <w:r>
        <w:t xml:space="preserve">is deeply influenced by Japanese cultural values. The concept of</w:t>
      </w:r>
      <w:r>
        <w:t xml:space="preserve"> </w:t>
      </w:r>
      <w:r>
        <w:rPr>
          <w:iCs/>
          <w:i/>
        </w:rPr>
        <w:t xml:space="preserve">Kaizen</w:t>
      </w:r>
      <w:r>
        <w:t xml:space="preserve">, or continuous improvement, resonates strongly with the scientific method. Chemists here are encouraged to refine their processes iteratively, seeking perfection in reproducibility and purity. This meticulous attention to detail is crucial for high-stakes applications such as pharmaceutical manufacturing, where even minor impurities can have significant consequences.</w:t>
      </w:r>
    </w:p>
    <w:p>
      <w:pPr>
        <w:pStyle w:val="BodyText"/>
      </w:pPr>
      <w:r>
        <w:t xml:space="preserve">Additionally, the hierarchical yet collaborative nature of Japanese corporate culture affects how</w:t>
      </w:r>
      <w:r>
        <w:t xml:space="preserve"> </w:t>
      </w:r>
      <w:r>
        <w:rPr>
          <w:bCs/>
          <w:b/>
        </w:rPr>
        <w:t xml:space="preserve">Chemist</w:t>
      </w:r>
      <w:r>
        <w:t xml:space="preserve">s work. Teams often consist of senior researchers mentoring junior scientists, fostering a deep transfer of knowledge and expertise. This mentorship model ensures that safety protocols and ethical standards are strictly adhered to. In</w:t>
      </w:r>
      <w:r>
        <w:t xml:space="preserve"> </w:t>
      </w:r>
      <w:r>
        <w:rPr>
          <w:bCs/>
          <w:b/>
        </w:rPr>
        <w:t xml:space="preserve">Japan Tokyo</w:t>
      </w:r>
      <w:r>
        <w:t xml:space="preserve">, public trust in science is high, but it is fragile; therefore, chemists bear a heavy responsibility to communicate their findings transparently to the public.</w:t>
      </w:r>
    </w:p>
    <w:bookmarkEnd w:id="22"/>
    <w:bookmarkStart w:id="23" w:name="challenges-and-future-directions"/>
    <w:p>
      <w:pPr>
        <w:pStyle w:val="Heading2"/>
      </w:pPr>
      <w:r>
        <w:t xml:space="preserve">Challenges and Future Directions</w:t>
      </w:r>
    </w:p>
    <w:p>
      <w:pPr>
        <w:pStyle w:val="FirstParagraph"/>
      </w:pPr>
      <w:r>
        <w:t xml:space="preserve">Despite its strengths, the field of chemistry in</w:t>
      </w:r>
      <w:r>
        <w:t xml:space="preserve"> </w:t>
      </w:r>
      <w:r>
        <w:rPr>
          <w:bCs/>
          <w:b/>
        </w:rPr>
        <w:t xml:space="preserve">Japan Tokyo</w:t>
      </w:r>
    </w:p>
    <w:p>
      <w:pPr>
        <w:pStyle w:val="BodyText"/>
      </w:pPr>
      <w:r>
        <w:t xml:space="preserve">faces challenges. The aging population means fewer young scientists are entering the workforce, creating a talent gap. Furthermore, global competition is intensifying, with other nations investing heavily in AI-driven drug discovery and nanotechnology. To remain competitive,</w:t>
      </w:r>
      <w:r>
        <w:t xml:space="preserve"> </w:t>
      </w:r>
      <w:r>
        <w:rPr>
          <w:bCs/>
          <w:b/>
        </w:rPr>
        <w:t xml:space="preserve">Chemist</w:t>
      </w:r>
      <w:r>
        <w:t xml:space="preserve">s in</w:t>
      </w:r>
      <w:r>
        <w:t xml:space="preserve"> </w:t>
      </w:r>
      <w:r>
        <w:rPr>
          <w:bCs/>
          <w:b/>
        </w:rPr>
        <w:t xml:space="preserve">Japan Tokyo</w:t>
      </w:r>
      <w:r>
        <w:t xml:space="preserve"> </w:t>
      </w:r>
      <w:r>
        <w:t xml:space="preserve">must embrace interdisciplinary approaches. Collaboration with data scientists and engineers is becoming essential to harness the power of big data in chemical research.</w:t>
      </w:r>
    </w:p>
    <w:p>
      <w:pPr>
        <w:pStyle w:val="BodyText"/>
      </w:pPr>
      <w:r>
        <w:t xml:space="preserve">Innovation also requires breaking down silos between academia and industry. Initiatives are underway to strengthen these links, allowing</w:t>
      </w:r>
      <w:r>
        <w:t xml:space="preserve"> </w:t>
      </w:r>
      <w:r>
        <w:rPr>
          <w:bCs/>
          <w:b/>
        </w:rPr>
        <w:t xml:space="preserve">Chemist</w:t>
      </w:r>
      <w:r>
        <w:t xml:space="preserve">s faster access to market needs and industrial scale-up capabilities. The goal is to create an ecosystem where a discovery made in a Tokyo lab can be commercialized within months rather than years.</w:t>
      </w:r>
    </w:p>
    <w:bookmarkEnd w:id="23"/>
    <w:bookmarkStart w:id="24" w:name="conclusion-a-beacon-for-chemical-science"/>
    <w:p>
      <w:pPr>
        <w:pStyle w:val="Heading2"/>
      </w:pPr>
      <w:r>
        <w:t xml:space="preserve">Conclusion: A Beacon for Chemical Science</w:t>
      </w:r>
    </w:p>
    <w:p>
      <w:pPr>
        <w:pStyle w:val="FirstParagraph"/>
      </w:pPr>
      <w:r>
        <w:t xml:space="preserve">In conclusion, the</w:t>
      </w:r>
      <w:r>
        <w:t xml:space="preserve"> </w:t>
      </w:r>
      <w:r>
        <w:rPr>
          <w:bCs/>
          <w:b/>
        </w:rPr>
        <w:t xml:space="preserve">Chemist</w:t>
      </w:r>
      <w:r>
        <w:t xml:space="preserve"> </w:t>
      </w:r>
      <w:r>
        <w:t xml:space="preserve">in</w:t>
      </w:r>
      <w:r>
        <w:t xml:space="preserve"> </w:t>
      </w:r>
      <w:r>
        <w:rPr>
          <w:bCs/>
          <w:b/>
        </w:rPr>
        <w:t xml:space="preserve">Japan Tokyo</w:t>
      </w:r>
    </w:p>
    <w:p>
      <w:pPr>
        <w:pStyle w:val="BodyText"/>
      </w:pPr>
      <w:r>
        <w:t xml:space="preserve">plays a critical role in shaping the future of science and society. By blending traditional values of precision and sustainability with cutting-edge technology, this region continues to lead global chemical innovation. The unique cultural and industrial landscape of</w:t>
      </w:r>
      <w:r>
        <w:t xml:space="preserve"> </w:t>
      </w:r>
      <w:r>
        <w:rPr>
          <w:bCs/>
          <w:b/>
        </w:rPr>
        <w:t xml:space="preserve">Japan Tokyo</w:t>
      </w:r>
      <w:r>
        <w:t xml:space="preserve"> </w:t>
      </w:r>
      <w:r>
        <w:t xml:space="preserve">provides fertile ground for scientific breakthroughs that benefit not just the local community but the entire world. As we face global challenges such as climate change and public health crises, the expertise and dedication of chemists in this vibrant metropolis will be indispensable. Their work exemplifies how science, when guided by ethical responsibility and cultural depth, can drive meaningful progress for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 in Japan Tokyo: A Synthesis of Tradition and Innovation</dc:title>
  <dc:creator/>
  <dc:language>en</dc:language>
  <cp:keywords/>
  <dcterms:created xsi:type="dcterms:W3CDTF">2026-07-29T20:25:19Z</dcterms:created>
  <dcterms:modified xsi:type="dcterms:W3CDTF">2026-07-29T20:25:19Z</dcterms:modified>
</cp:coreProperties>
</file>

<file path=docProps/custom.xml><?xml version="1.0" encoding="utf-8"?>
<Properties xmlns="http://schemas.openxmlformats.org/officeDocument/2006/custom-properties" xmlns:vt="http://schemas.openxmlformats.org/officeDocument/2006/docPropsVTypes"/>
</file>