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Chemical</w:t>
      </w:r>
      <w:r>
        <w:t xml:space="preserve"> </w:t>
      </w:r>
      <w:r>
        <w:t xml:space="preserve">Architect: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5e3806a575a9f8553c48313bdf671ac24d088ff"/>
    <w:p>
      <w:pPr>
        <w:pStyle w:val="Heading1"/>
      </w:pPr>
      <w:r>
        <w:t xml:space="preserve">The Chemical Architect: The Role of the Chemist in Saudi Arabia Riyadh</w:t>
      </w:r>
    </w:p>
    <w:p>
      <w:pPr>
        <w:pStyle w:val="FirstParagraph"/>
      </w:pPr>
      <w:r>
        <w:t xml:space="preserve">In the contemporary global landscape, science serves as the bedrock of industrial progress and societal well-being. At the forefront of this scientific revolution is a pivotal professional figure: the chemist. This essay explores why that definition matters deeply within one specific geographic context:</w:t>
      </w:r>
      <w:r>
        <w:t xml:space="preserve"> </w:t>
      </w:r>
      <w:r>
        <w:rPr>
          <w:bCs/>
          <w:b/>
        </w:rPr>
        <w:t xml:space="preserve">Saudi Arabia Riyadh</w:t>
      </w:r>
      <w:r>
        <w:t xml:space="preserve">. It is not merely a question of academic interest, but rather an examination of how chemical expertise fuels national transformation and regional development.</w:t>
      </w:r>
    </w:p>
    <w:bookmarkStart w:id="20" w:name="Xeeddb18dd62738a3755a2c6e7246125d06d27c2"/>
    <w:p>
      <w:pPr>
        <w:pStyle w:val="Heading2"/>
      </w:pPr>
      <w:r>
        <w:t xml:space="preserve">The Strategic Importance of Chemistry in National Development</w:t>
      </w:r>
    </w:p>
    <w:p>
      <w:pPr>
        <w:pStyle w:val="FirstParagraph"/>
      </w:pPr>
      <w:r>
        <w:t xml:space="preserve">To understand the significance of a chemist in this region, one must first recognize the economic and industrial ambitions driving modern growth. For decades, oil has been synonymous with Saudi Arabia's identity. However, diversification is no longer just a buzzword; it is an imperative strategy for sustainable prosperity. This transition demands advanced processing capabilities that only highly trained professionals can provide.</w:t>
      </w:r>
    </w:p>
    <w:p>
      <w:pPr>
        <w:pStyle w:val="BodyText"/>
      </w:pPr>
      <w:r>
        <w:t xml:space="preserve">The role of the chemist extends far beyond traditional laboratory benchwork. In an economy increasingly focused on petrochemicals, fertilizers, pharmaceuticals, and water purification, these experts are the architects of value addition. They transform raw materials into high-value products that define global markets. Thus their work directly impacts national GDP and international trade balance.</w:t>
      </w:r>
    </w:p>
    <w:bookmarkEnd w:id="20"/>
    <w:bookmarkStart w:id="21" w:name="X084b6750db28a8345e0bd6719a811ac3be7e2ef"/>
    <w:p>
      <w:pPr>
        <w:pStyle w:val="Heading2"/>
      </w:pPr>
      <w:r>
        <w:t xml:space="preserve">The Hub of Innovation: Why Saudi Arabia Riyadh?</w:t>
      </w:r>
    </w:p>
    <w:p>
      <w:pPr>
        <w:pStyle w:val="FirstParagraph"/>
      </w:pPr>
      <w:r>
        <w:rPr>
          <w:bCs/>
          <w:b/>
        </w:rPr>
        <w:t xml:space="preserve">Saudi Arabia Riyadh</w:t>
      </w:r>
      <w:r>
        <w:t xml:space="preserve">, as the capital city and administrative heart, is rapidly emerging as a center for research, innovation, and high-tech industry. While Jeddah often dominates discussions about industrial ports, the capital city hosts critical government ministries responsible for regulating standards (such as SASO) and major corporate headquarters. Consequently many leading R&amp;D centers have chosen this urban center due to its infrastructure connectivity and access to top-tier talent pools.</w:t>
      </w:r>
    </w:p>
    <w:p>
      <w:pPr>
        <w:pStyle w:val="BodyText"/>
      </w:pPr>
      <w:r>
        <w:t xml:space="preserve">The urban planning initiatives in Riyadh also emphasize sustainability—a field heavily reliant on chemical engineering principles. From developing new concrete mixes that reduce carbon footprints, to creating smart waste management solutions, the applications of chemistry are everywhere. The city's push towards becoming a global hub for technology and innovation necessitates a robust workforce capable of handling complex molecular challenges.</w:t>
      </w:r>
    </w:p>
    <w:bookmarkEnd w:id="21"/>
    <w:bookmarkStart w:id="22" w:name="X3eb013943611c1ce9263256acc2d0401e8a508b"/>
    <w:p>
      <w:pPr>
        <w:pStyle w:val="Heading2"/>
      </w:pPr>
      <w:r>
        <w:t xml:space="preserve">Vision 2030: A Catalyst for Chemical Expertise</w:t>
      </w:r>
    </w:p>
    <w:p>
      <w:pPr>
        <w:pStyle w:val="FirstParagraph"/>
      </w:pPr>
      <w:r>
        <w:t xml:space="preserve">A critical aspect driving demand in this sector is Vision 2030. This ambitious framework aims to reduce the Kingdom's dependence on oil through diversification across sectors. Within this vision, key industries such as mining, renewable energy, and advanced manufacturing are prioritized.</w:t>
      </w:r>
    </w:p>
    <w:p>
      <w:pPr>
        <w:numPr>
          <w:ilvl w:val="0"/>
          <w:numId w:val="1001"/>
        </w:numPr>
        <w:pStyle w:val="Compact"/>
      </w:pPr>
      <w:r>
        <w:rPr>
          <w:bCs/>
          <w:b/>
        </w:rPr>
        <w:t xml:space="preserve">Mining Sector:</w:t>
      </w:r>
      <w:r>
        <w:t xml:space="preserve"> </w:t>
      </w:r>
      <w:r>
        <w:t xml:space="preserve">Extraction and refining require sophisticated chemical processes to separate valuable metals from ore efficiently while minimizing environmental damage.</w:t>
      </w:r>
    </w:p>
    <w:p>
      <w:pPr>
        <w:numPr>
          <w:ilvl w:val="0"/>
          <w:numId w:val="1001"/>
        </w:numPr>
        <w:pStyle w:val="Compact"/>
      </w:pPr>
      <w:r>
        <w:rPr>
          <w:bCs/>
          <w:b/>
        </w:rPr>
        <w:t xml:space="preserve">Renewable Energy:</w:t>
      </w:r>
      <w:r>
        <w:t xml:space="preserve"> </w:t>
      </w:r>
      <w:r>
        <w:t xml:space="preserve">Solar panel efficiency and battery storage technologies rely entirely on breakthroughs in material science—areas where chemists play a leading role.</w:t>
      </w:r>
    </w:p>
    <w:p>
      <w:pPr>
        <w:numPr>
          <w:ilvl w:val="0"/>
          <w:numId w:val="1001"/>
        </w:numPr>
        <w:pStyle w:val="Compact"/>
      </w:pPr>
      <w:r>
        <w:rPr>
          <w:bCs/>
          <w:b/>
        </w:rPr>
        <w:t xml:space="preserve">Luxury Goods &amp; Cosmetics:</w:t>
      </w:r>
      <w:r>
        <w:t xml:space="preserve"> </w:t>
      </w:r>
      <w:r>
        <w:t xml:space="preserve">As consumer preferences evolve, local production of high-quality cosmetics and personal care products grows, requiring strict adherence to chemical safety and formulation standards.</w:t>
      </w:r>
    </w:p>
    <w:p>
      <w:pPr>
        <w:pStyle w:val="FirstParagraph"/>
      </w:pPr>
      <w:r>
        <w:t xml:space="preserve">All these areas depend heavily on skilled individuals who can innovate safely. Without them achieving regulatory compliance or pushing boundaries would be impossible.</w:t>
      </w:r>
    </w:p>
    <w:bookmarkEnd w:id="22"/>
    <w:bookmarkStart w:id="23" w:name="bridging-tradition-and-modernity"/>
    <w:p>
      <w:pPr>
        <w:pStyle w:val="Heading2"/>
      </w:pPr>
      <w:r>
        <w:t xml:space="preserve">Bridging Tradition and Modernity</w:t>
      </w:r>
    </w:p>
    <w:p>
      <w:pPr>
        <w:pStyle w:val="FirstParagraph"/>
      </w:pPr>
      <w:r>
        <w:t xml:space="preserve">The integration of chemistry into daily life in Riyadh goes beyond industry. Public health initiatives rely on environmental chemists monitoring air quality, particularly amidst rapid urbanization. Water scarcity remains a concern, prompting investments in desalination plants where membrane technologies are constantly being improved by specialists in the field.</w:t>
      </w:r>
    </w:p>
    <w:p>
      <w:pPr>
        <w:pStyle w:val="BodyText"/>
      </w:pPr>
      <w:r>
        <w:t xml:space="preserve">Furthermore education systems across the kingdom have been overhauling curricula to produce more STEM graduates specifically targeting careers related to science and engineering. Universities collaborate with industries ensuring students gain practical experience before entering workforce. This synergy creates a pipeline of fresh talent eager to contribute their knowledge towards solving local problems.</w:t>
      </w:r>
    </w:p>
    <w:bookmarkEnd w:id="23"/>
    <w:bookmarkStart w:id="24" w:name="Xa647aea48943cf6d5aff0b1f0917ee920c7952d"/>
    <w:p>
      <w:pPr>
        <w:pStyle w:val="Heading2"/>
      </w:pPr>
      <w:r>
        <w:t xml:space="preserve">Sustainability and Environmental Stewardship</w:t>
      </w:r>
    </w:p>
    <w:p>
      <w:pPr>
        <w:pStyle w:val="FirstParagraph"/>
      </w:pPr>
      <w:r>
        <w:t xml:space="preserve">Environmental protection is another cornerstone upon which modern operations stand. A responsible chemist must consider lifecycle analysis when designing products—from extraction to disposal. Green chemistry principles are gaining traction globally, emphasizing waste reduction at source rather than treating pollutants after creation.</w:t>
      </w:r>
    </w:p>
    <w:p>
      <w:pPr>
        <w:pStyle w:val="BodyText"/>
      </w:pPr>
      <w:r>
        <w:t xml:space="preserve">In Saudi Arabia Riyadh specific projects aimed at restoring natural habitats involve soil remediation techniques developed through extensive chemical testing and application. These efforts demonstrate commitment toward preserving biodiversity amidst development. It shows balance between economic growth ecological preservation—a hallmark of forward-thinking governance.</w:t>
      </w:r>
    </w:p>
    <w:bookmarkEnd w:id="24"/>
    <w:bookmarkStart w:id="25" w:name="the-future-outlook"/>
    <w:p>
      <w:pPr>
        <w:pStyle w:val="Heading2"/>
      </w:pPr>
      <w:r>
        <w:t xml:space="preserve">The Future Outlook</w:t>
      </w:r>
    </w:p>
    <w:p>
      <w:pPr>
        <w:pStyle w:val="FirstParagraph"/>
      </w:pPr>
      <w:r>
        <w:t xml:space="preserve">Looking ahead, the trajectory points towards greater specialization and interdisciplinary approaches. Artificial intelligence combined with big data analytics will augment traditional methodologies allowing faster discovery rates for new compounds or processes. This digital transformation means tomorrow's professionals need strong computational skills alongside foundational chemical knowledge.</w:t>
      </w:r>
    </w:p>
    <w:p>
      <w:pPr>
        <w:pStyle w:val="BodyText"/>
      </w:pPr>
      <w:r>
        <w:t xml:space="preserve">Educational institutions must adapt accordingly offering courses blending computer science with chemistry to prepare next generation leaders capable navigating this hybrid landscape effectively.</w:t>
      </w:r>
    </w:p>
    <w:bookmarkEnd w:id="25"/>
    <w:bookmarkStart w:id="26" w:name="conclusion"/>
    <w:p>
      <w:pPr>
        <w:pStyle w:val="Heading2"/>
      </w:pPr>
      <w:r>
        <w:t xml:space="preserve">Conclusion</w:t>
      </w:r>
    </w:p>
    <w:p>
      <w:pPr>
        <w:pStyle w:val="FirstParagraph"/>
      </w:pPr>
      <w:r>
        <w:t xml:space="preserve">In conclusion, the story of progress in Saudi Arabia Riyadh is intrinsically linked to advancements made by those working behind closed doors conducting experiments and analyzing data daily. Their contributions ensure continued success across diverse sectors ranging from energy production healthcare delivery infrastructure development etcetera.</w:t>
      </w:r>
    </w:p>
    <w:p>
      <w:pPr>
        <w:pStyle w:val="BodyText"/>
      </w:pPr>
      <w:r>
        <w:t xml:space="preserve">As we move forward embracing new technologies fostering collaborations internationally locally will determine overall competitiveness globally speaking. The journey ahead promises exciting opportunities for anyone passionate about making positive change through science driven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Chemical Architect: The Role of the Chemist in Saudi Arabia Riyadh</dc:title>
  <dc:creator/>
  <dc:language>en</dc:language>
  <cp:keywords/>
  <dcterms:created xsi:type="dcterms:W3CDTF">2026-07-29T03:46:47Z</dcterms:created>
  <dcterms:modified xsi:type="dcterms:W3CDTF">2026-07-29T03:46:47Z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