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Chemist:</w:t>
      </w:r>
      <w:r>
        <w:t xml:space="preserve"> </w:t>
      </w:r>
      <w:r>
        <w:t xml:space="preserve">A</w:t>
      </w:r>
      <w:r>
        <w:t xml:space="preserve"> </w:t>
      </w:r>
      <w:r>
        <w:t xml:space="preserve">Vital</w:t>
      </w:r>
      <w:r>
        <w:t xml:space="preserve"> </w:t>
      </w:r>
      <w:r>
        <w:t xml:space="preserve">Pillar</w:t>
      </w:r>
      <w:r>
        <w:t xml:space="preserve"> </w:t>
      </w:r>
      <w:r>
        <w:t xml:space="preserve">of</w:t>
      </w:r>
      <w:r>
        <w:t xml:space="preserve"> </w:t>
      </w:r>
      <w:r>
        <w:t xml:space="preserve">Healthcare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17b736c8d3318b23cf47942bf82c67a846f1d66"/>
    <w:p>
      <w:pPr>
        <w:pStyle w:val="Heading1"/>
      </w:pPr>
      <w:r>
        <w:t xml:space="preserve">The Chemist: A Vital Pillar of Healthcare in South Africa, Cape Town</w:t>
      </w:r>
    </w:p>
    <w:p>
      <w:pPr>
        <w:pStyle w:val="FirstParagraph"/>
      </w:pPr>
      <w:r>
        <w:t xml:space="preserve">In the bustling urban landscape of</w:t>
      </w:r>
      <w:r>
        <w:t xml:space="preserve"> </w:t>
      </w:r>
      <w:r>
        <w:rPr>
          <w:bCs/>
          <w:b/>
        </w:rPr>
        <w:t xml:space="preserve">South Africa, Cape Town</w:t>
      </w:r>
      <w:r>
        <w:t xml:space="preserve">, the role of the healthcare system is not merely administrative but deeply communal. At the heart of this complex network lies a figure familiar to nearly every resident and visitor:</w:t>
      </w:r>
      <w:r>
        <w:t xml:space="preserve"> </w:t>
      </w:r>
      <w:r>
        <w:rPr>
          <w:bCs/>
          <w:b/>
        </w:rPr>
        <w:t xml:space="preserve">the chemist</w:t>
      </w:r>
      <w:r>
        <w:t xml:space="preserve">. While modern terminology often shifts toward "pharmacist" to reflect advanced clinical competencies, the term "chemist" remains culturally entrenched and widely understood across the nation. This essay explores the multifaceted role of</w:t>
      </w:r>
      <w:r>
        <w:t xml:space="preserve"> </w:t>
      </w:r>
      <w:r>
        <w:rPr>
          <w:bCs/>
          <w:b/>
        </w:rPr>
        <w:t xml:space="preserve">the chemist</w:t>
      </w:r>
      <w:r>
        <w:t xml:space="preserve"> </w:t>
      </w:r>
      <w:r>
        <w:t xml:space="preserve">within the unique socio-economic and geographical context of Cape Town, highlighting their evolution from mere dispensers of medication to essential healthcare providers, community guardians, and economic stabilizers.</w:t>
      </w:r>
    </w:p>
    <w:bookmarkStart w:id="20" w:name="the-evolution-of-the-chemist"/>
    <w:p>
      <w:pPr>
        <w:pStyle w:val="Heading2"/>
      </w:pPr>
      <w:r>
        <w:t xml:space="preserve">The Evolution of</w:t>
      </w:r>
      <w:r>
        <w:t xml:space="preserve"> </w:t>
      </w:r>
      <w:r>
        <w:rPr>
          <w:bCs/>
          <w:b/>
        </w:rPr>
        <w:t xml:space="preserve">The Chemist</w:t>
      </w:r>
    </w:p>
    <w:p>
      <w:pPr>
        <w:pStyle w:val="FirstParagraph"/>
      </w:pPr>
      <w:r>
        <w:t xml:space="preserve">Historically,</w:t>
      </w:r>
      <w:r>
        <w:t xml:space="preserve"> </w:t>
      </w:r>
      <w:r>
        <w:rPr>
          <w:bCs/>
          <w:b/>
        </w:rPr>
        <w:t xml:space="preserve">a chemist</w:t>
      </w:r>
      <w:r>
        <w:t xml:space="preserve"> </w:t>
      </w:r>
      <w:r>
        <w:t xml:space="preserve">was seen primarily as a retailer who mixed chemicals to create remedies. However, the landscape of healthcare in</w:t>
      </w:r>
      <w:r>
        <w:t xml:space="preserve"> </w:t>
      </w:r>
      <w:r>
        <w:rPr>
          <w:bCs/>
          <w:b/>
        </w:rPr>
        <w:t xml:space="preserve">South Africa</w:t>
      </w:r>
      <w:r>
        <w:t xml:space="preserve">, and specifically in Cape Town, has undergone a profound transformation. The introduction of the National Health Insurance (NHI) plans, albeit in early stages of implementation, alongside rigorous regulatory frameworks by the South African Pharmacy Council (SAPC), has elevated the status of</w:t>
      </w:r>
      <w:r>
        <w:t xml:space="preserve"> </w:t>
      </w:r>
      <w:r>
        <w:rPr>
          <w:bCs/>
          <w:b/>
        </w:rPr>
        <w:t xml:space="preserve">the chemist</w:t>
      </w:r>
      <w:r>
        <w:t xml:space="preserve">. Today, when one visits a pharmacy in areas such as Sea Point or Observatory, they are engaging with professionals who hold degrees that include clinical training.</w:t>
      </w:r>
      <w:r>
        <w:t xml:space="preserve"> </w:t>
      </w:r>
      <w:r>
        <w:rPr>
          <w:bCs/>
          <w:b/>
        </w:rPr>
        <w:t xml:space="preserve">The chemist</w:t>
      </w:r>
      <w:r>
        <w:t xml:space="preserve"> </w:t>
      </w:r>
      <w:r>
        <w:t xml:space="preserve">is no longer just behind a counter; they are at the forefront of preventive care, chronic disease management, and public health education.</w:t>
      </w:r>
    </w:p>
    <w:bookmarkEnd w:id="20"/>
    <w:bookmarkStart w:id="21" w:name="bridging-the-gap-in-access-to-healthcare"/>
    <w:p>
      <w:pPr>
        <w:pStyle w:val="Heading2"/>
      </w:pPr>
      <w:r>
        <w:t xml:space="preserve">Bridging the Gap in Access to Healthcare</w:t>
      </w:r>
    </w:p>
    <w:p>
      <w:pPr>
        <w:pStyle w:val="FirstParagraph"/>
      </w:pPr>
      <w:r>
        <w:t xml:space="preserve">Cape Town presents a unique challenge regarding healthcare access due to its stark geographical and economic disparities. The city is marked by a juxtaposition of high-end medical facilities in the Southern Suburbs against under-resourced clinics in the Cape Flats and rural outlying areas like the West Coast. In this context,</w:t>
      </w:r>
      <w:r>
        <w:t xml:space="preserve"> </w:t>
      </w:r>
      <w:r>
        <w:rPr>
          <w:bCs/>
          <w:b/>
        </w:rPr>
        <w:t xml:space="preserve">the chemist</w:t>
      </w:r>
      <w:r>
        <w:t xml:space="preserve"> </w:t>
      </w:r>
      <w:r>
        <w:t xml:space="preserve">serves as a critical bridge. For many residents, especially those relying on public sector care where wait times can be extensive, community pharmacies offer immediate accessibility.</w:t>
      </w:r>
    </w:p>
    <w:p>
      <w:pPr>
        <w:pStyle w:val="BodyText"/>
      </w:pPr>
      <w:r>
        <w:t xml:space="preserve">In townships such as Khayelitsha or Mitchells Plain, independent chemists often operate as the first point of contact for minor ailments. They provide over-the-counter solutions and advice that might otherwise require a long journey to a distant clinic. Furthermore, many private pharmacy chains in Cape Town have embraced mobile health units and drive-through services, ensuring that</w:t>
      </w:r>
      <w:r>
        <w:t xml:space="preserve"> </w:t>
      </w:r>
      <w:r>
        <w:rPr>
          <w:bCs/>
          <w:b/>
        </w:rPr>
        <w:t xml:space="preserve">the chemist</w:t>
      </w:r>
      <w:r>
        <w:t xml:space="preserve"> </w:t>
      </w:r>
      <w:r>
        <w:t xml:space="preserve">remains accessible to those with mobility issues or limited transportation options. This proximity makes</w:t>
      </w:r>
      <w:r>
        <w:t xml:space="preserve"> </w:t>
      </w:r>
      <w:r>
        <w:rPr>
          <w:bCs/>
          <w:b/>
        </w:rPr>
        <w:t xml:space="preserve">the chemist</w:t>
      </w:r>
      <w:r>
        <w:t xml:space="preserve"> </w:t>
      </w:r>
      <w:r>
        <w:t xml:space="preserve">an indispensable part of the healthcare infrastructure in</w:t>
      </w:r>
      <w:r>
        <w:t xml:space="preserve"> </w:t>
      </w:r>
      <w:r>
        <w:rPr>
          <w:bCs/>
          <w:b/>
        </w:rPr>
        <w:t xml:space="preserve">South Africa, Cape Town</w:t>
      </w:r>
      <w:r>
        <w:t xml:space="preserve">.</w:t>
      </w:r>
    </w:p>
    <w:bookmarkEnd w:id="21"/>
    <w:bookmarkStart w:id="22" w:name="the-chemist-as-a-chronic-care-manager"/>
    <w:p>
      <w:pPr>
        <w:pStyle w:val="Heading2"/>
      </w:pPr>
      <w:r>
        <w:t xml:space="preserve">The Chemist as a Chronic Care Manager</w:t>
      </w:r>
    </w:p>
    <w:p>
      <w:pPr>
        <w:pStyle w:val="FirstParagraph"/>
      </w:pPr>
      <w:r>
        <w:rPr>
          <w:bCs/>
          <w:b/>
        </w:rPr>
        <w:t xml:space="preserve">The South African, Cape Town</w:t>
      </w:r>
      <w:r>
        <w:t xml:space="preserve">, health profile is heavily influenced by the dual burden of disease: communicable diseases like HIV/AIDS and tuberculosis, alongside a rising tide of non-communicable diseases such as hypertension, diabetes, and cardiovascular conditions.</w:t>
      </w:r>
      <w:r>
        <w:t xml:space="preserve"> </w:t>
      </w:r>
      <w:r>
        <w:rPr>
          <w:bCs/>
          <w:b/>
        </w:rPr>
        <w:t xml:space="preserve">The chemist</w:t>
      </w:r>
      <w:r>
        <w:t xml:space="preserve"> </w:t>
      </w:r>
      <w:r>
        <w:t xml:space="preserve">plays a pivotal role in managing these chronic conditions. Under new protocols, pharmacists are increasingly authorized to initiate treatment for certain chronic conditions and conduct health screenings.</w:t>
      </w:r>
    </w:p>
    <w:p>
      <w:pPr>
        <w:pStyle w:val="BodyText"/>
      </w:pPr>
      <w:r>
        <w:t xml:space="preserve">In Cape Town, where lifestyle-related illnesses are prevalent due to urbanization and dietary changes,</w:t>
      </w:r>
      <w:r>
        <w:t xml:space="preserve"> </w:t>
      </w:r>
      <w:r>
        <w:rPr>
          <w:bCs/>
          <w:b/>
        </w:rPr>
        <w:t xml:space="preserve">a chemist</w:t>
      </w:r>
      <w:r>
        <w:t xml:space="preserve"> </w:t>
      </w:r>
      <w:r>
        <w:t xml:space="preserve">often monitors blood pressure, conducts glucose testing, and ensures medication adherence. This proactive approach reduces the strain on hospital resources. For a patient living with HIV in the city's CBD or a diabetic resident in Rondebosch,</w:t>
      </w:r>
      <w:r>
        <w:t xml:space="preserve"> </w:t>
      </w:r>
      <w:r>
        <w:rPr>
          <w:bCs/>
          <w:b/>
        </w:rPr>
        <w:t xml:space="preserve">the chemist</w:t>
      </w:r>
      <w:r>
        <w:t xml:space="preserve"> </w:t>
      </w:r>
      <w:r>
        <w:t xml:space="preserve">is not just a supplier of pills but a partner in health management. They provide counseling on side effects, drug interactions, and lifestyle modifications, ensuring that therapeutic outcomes are optimized. This shift empowers patients and fosters a sense of continuous care that extends beyond the four walls of a hospital.</w:t>
      </w:r>
    </w:p>
    <w:bookmarkEnd w:id="22"/>
    <w:bookmarkStart w:id="23" w:name="X266d88704b1cdad73a8ca7bd0b770bb5570ac5a"/>
    <w:p>
      <w:pPr>
        <w:pStyle w:val="Heading2"/>
      </w:pPr>
      <w:r>
        <w:t xml:space="preserve">Economic Impact and Local Community Integration</w:t>
      </w:r>
    </w:p>
    <w:p>
      <w:pPr>
        <w:pStyle w:val="FirstParagraph"/>
      </w:pPr>
      <w:r>
        <w:t xml:space="preserve">Beyond clinical duties,</w:t>
      </w:r>
      <w:r>
        <w:t xml:space="preserve"> </w:t>
      </w:r>
      <w:r>
        <w:rPr>
          <w:bCs/>
          <w:b/>
        </w:rPr>
        <w:t xml:space="preserve">a chemist</w:t>
      </w:r>
      <w:r>
        <w:t xml:space="preserve"> </w:t>
      </w:r>
      <w:r>
        <w:t xml:space="preserve">is an economic engine in</w:t>
      </w:r>
      <w:r>
        <w:t xml:space="preserve"> </w:t>
      </w:r>
      <w:r>
        <w:rPr>
          <w:bCs/>
          <w:b/>
        </w:rPr>
        <w:t xml:space="preserve">Cape Town</w:t>
      </w:r>
      <w:r>
        <w:t xml:space="preserve">. The pharmacy sector contributes significantly to the local economy through job creation, ranging from retail staff and technicians to specialized clinical pharmacists. Moreover, independent chemists often source locally or support local supply chains, keeping capital within the community. In a city known for its vibrant but competitive retail scene, pharmacies stand out as consistent service providers.</w:t>
      </w:r>
    </w:p>
    <w:p>
      <w:pPr>
        <w:pStyle w:val="BodyText"/>
      </w:pPr>
      <w:r>
        <w:t xml:space="preserve">Additionally,</w:t>
      </w:r>
      <w:r>
        <w:t xml:space="preserve"> </w:t>
      </w:r>
      <w:r>
        <w:rPr>
          <w:bCs/>
          <w:b/>
        </w:rPr>
        <w:t xml:space="preserve">the chemist</w:t>
      </w:r>
      <w:r>
        <w:t xml:space="preserve"> </w:t>
      </w:r>
      <w:r>
        <w:t xml:space="preserve">serves as a trusted community hub. In tight-knit communities across Cape Town, from the Atlantic Seaboard to the Southern Suburbs, pharmacists often know their patients by name. This personal connection fosters trust, which is crucial for effective healthcare delivery. During crises such as the HIV/AIDS epidemic or more recently during global health emergencies like pandemics,</w:t>
      </w:r>
      <w:r>
        <w:t xml:space="preserve"> </w:t>
      </w:r>
      <w:r>
        <w:rPr>
          <w:bCs/>
          <w:b/>
        </w:rPr>
        <w:t xml:space="preserve">the chemist</w:t>
      </w:r>
      <w:r>
        <w:t xml:space="preserve"> </w:t>
      </w:r>
      <w:r>
        <w:t xml:space="preserve">has been on the front lines of distribution and education, demonstrating resilience and commitment to public welfare.</w:t>
      </w:r>
    </w:p>
    <w:bookmarkEnd w:id="23"/>
    <w:bookmarkStart w:id="24" w:name="Xc575c7bd0bc46414141348971ef21be2a6f523e"/>
    <w:p>
      <w:pPr>
        <w:pStyle w:val="Heading2"/>
      </w:pPr>
      <w:r>
        <w:t xml:space="preserve">Cultural Sensitivity and Diversity in Service</w:t>
      </w:r>
    </w:p>
    <w:p>
      <w:pPr>
        <w:pStyle w:val="FirstParagraph"/>
      </w:pPr>
      <w:r>
        <w:t xml:space="preserve">Cape Town is a city of immense cultural diversity, often described as a "Rainbow City."</w:t>
      </w:r>
      <w:r>
        <w:t xml:space="preserve"> </w:t>
      </w:r>
      <w:r>
        <w:rPr>
          <w:bCs/>
          <w:b/>
        </w:rPr>
        <w:t xml:space="preserve">The chemist</w:t>
      </w:r>
      <w:r>
        <w:t xml:space="preserve"> </w:t>
      </w:r>
      <w:r>
        <w:t xml:space="preserve">must navigate this diversity with sensitivity. Effective communication is key; therefore, many pharmacies employ staff who speak multiple languages common to the region, including Afrikaans, isiXhosa, and English. This linguistic capability ensures that health information is understood by all demographics. When</w:t>
      </w:r>
      <w:r>
        <w:t xml:space="preserve"> </w:t>
      </w:r>
      <w:r>
        <w:rPr>
          <w:bCs/>
          <w:b/>
        </w:rPr>
        <w:t xml:space="preserve">a chemist</w:t>
      </w:r>
      <w:r>
        <w:t xml:space="preserve"> </w:t>
      </w:r>
      <w:r>
        <w:t xml:space="preserve">explains a dosage regimen or warns about alcohol interaction in a patient's home language, it enhances compliance and safety. This cultural competence is what distinguishes a generic service provider from an integrated community member.</w:t>
      </w:r>
    </w:p>
    <w:bookmarkEnd w:id="24"/>
    <w:bookmarkStart w:id="25" w:name="challenges-and-future-directions"/>
    <w:p>
      <w:pPr>
        <w:pStyle w:val="Heading2"/>
      </w:pPr>
      <w:r>
        <w:t xml:space="preserve">Challenges and Future Directions</w:t>
      </w:r>
    </w:p>
    <w:p>
      <w:pPr>
        <w:pStyle w:val="FirstParagraph"/>
      </w:pPr>
      <w:r>
        <w:t xml:space="preserve">Despite these strengths,</w:t>
      </w:r>
      <w:r>
        <w:t xml:space="preserve"> </w:t>
      </w:r>
      <w:r>
        <w:rPr>
          <w:bCs/>
          <w:b/>
        </w:rPr>
        <w:t xml:space="preserve">a chemist</w:t>
      </w:r>
      <w:r>
        <w:t xml:space="preserve"> </w:t>
      </w:r>
      <w:r>
        <w:t xml:space="preserve">in Cape Town faces challenges. Issues such as stockouts of essential medicines, regulatory bottlenecks, and the high cost of private healthcare limit access for lower-income populations. The disparity between what is available in wealthy areas versus townships remains a concern. However, there is a growing movement toward tele-pharmacy services and digital health records that could further streamline care across</w:t>
      </w:r>
      <w:r>
        <w:t xml:space="preserve"> </w:t>
      </w:r>
      <w:r>
        <w:rPr>
          <w:bCs/>
          <w:b/>
        </w:rPr>
        <w:t xml:space="preserve">South Africa, Cape Town</w:t>
      </w:r>
      <w:r>
        <w:t xml:space="preserve">.</w:t>
      </w:r>
    </w:p>
    <w:p>
      <w:pPr>
        <w:pStyle w:val="BodyText"/>
      </w:pPr>
      <w:r>
        <w:t xml:space="preserve">The future of</w:t>
      </w:r>
      <w:r>
        <w:t xml:space="preserve"> </w:t>
      </w:r>
      <w:r>
        <w:rPr>
          <w:bCs/>
          <w:b/>
        </w:rPr>
        <w:t xml:space="preserve">the chemist</w:t>
      </w:r>
      <w:r>
        <w:t xml:space="preserve"> </w:t>
      </w:r>
      <w:r>
        <w:t xml:space="preserve">lies in deeper integration with primary healthcare networks. As</w:t>
      </w:r>
      <w:r>
        <w:t xml:space="preserve"> </w:t>
      </w:r>
      <w:r>
        <w:rPr>
          <w:bCs/>
          <w:b/>
        </w:rPr>
        <w:t xml:space="preserve">Cape Town</w:t>
      </w:r>
      <w:r>
        <w:t xml:space="preserve">, South Africa continues to evolve, the role of the pharmacist will expand into more diagnostic and therapeutic areas. Training programs are adapting to produce pharmacists who are not only experts in drugs but also in patient counseling and public health.</w:t>
      </w:r>
    </w:p>
    <w:bookmarkEnd w:id="25"/>
    <w:bookmarkStart w:id="26" w:name="conclusion"/>
    <w:p>
      <w:pPr>
        <w:pStyle w:val="Heading2"/>
      </w:pPr>
      <w:r>
        <w:t xml:space="preserve">Conclusion</w:t>
      </w:r>
    </w:p>
    <w:p>
      <w:pPr>
        <w:pStyle w:val="FirstParagraph"/>
      </w:pPr>
      <w:r>
        <w:t xml:space="preserve">In conclusion,</w:t>
      </w:r>
      <w:r>
        <w:t xml:space="preserve"> </w:t>
      </w:r>
      <w:r>
        <w:rPr>
          <w:bCs/>
          <w:b/>
        </w:rPr>
        <w:t xml:space="preserve">a chemist</w:t>
      </w:r>
      <w:r>
        <w:t xml:space="preserve"> </w:t>
      </w:r>
      <w:r>
        <w:t xml:space="preserve">is far more than a vendor of pharmaceutical goods; they are a cornerstone of healthcare in</w:t>
      </w:r>
      <w:r>
        <w:t xml:space="preserve"> </w:t>
      </w:r>
      <w:r>
        <w:rPr>
          <w:bCs/>
          <w:b/>
        </w:rPr>
        <w:t xml:space="preserve">Cape Town, South Africa</w:t>
      </w:r>
      <w:r>
        <w:t xml:space="preserve">. They bridge gaps in access, manage chronic diseases that plague the urban population, stimulate the local economy, and provide culturally sensitive care. As healthcare systems evolve to meet modern challenges, the chemist remains adaptable and essential. Recognizing and supporting their role ensures better health outcomes for all citizens of</w:t>
      </w:r>
      <w:r>
        <w:t xml:space="preserve"> </w:t>
      </w:r>
      <w:r>
        <w:rPr>
          <w:bCs/>
          <w:b/>
        </w:rPr>
        <w:t xml:space="preserve">South Africa</w:t>
      </w:r>
      <w:r>
        <w:t xml:space="preserve">, reinforcing the idea that health is a collective responsibility anchored by dedicated professionals like</w:t>
      </w:r>
      <w:r>
        <w:t xml:space="preserve"> </w:t>
      </w:r>
      <w:r>
        <w:rPr>
          <w:bCs/>
          <w:b/>
        </w:rPr>
        <w:t xml:space="preserve">the chemist</w:t>
      </w:r>
      <w:r>
        <w:t xml:space="preserve">. Whether in the bustling streets of the City Bowl or the quiet suburbs,</w:t>
      </w:r>
      <w:r>
        <w:t xml:space="preserve"> </w:t>
      </w:r>
      <w:r>
        <w:rPr>
          <w:bCs/>
          <w:b/>
        </w:rPr>
        <w:t xml:space="preserve">a chemist</w:t>
      </w:r>
      <w:r>
        <w:t xml:space="preserve"> </w:t>
      </w:r>
      <w:r>
        <w:t xml:space="preserve">continues to serve as a guardian of health and well-being for every resident.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 A Vital Pillar of Healthcare in South Africa, Cape Town</dc:title>
  <dc:creator/>
  <dc:language>en</dc:language>
  <cp:keywords/>
  <dcterms:created xsi:type="dcterms:W3CDTF">2026-07-29T16:10:43Z</dcterms:created>
  <dcterms:modified xsi:type="dcterms:W3CDTF">2026-07-29T16:10:43Z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